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51" w:rsidRPr="004531A0" w:rsidRDefault="004B0251" w:rsidP="004B0251">
      <w:r w:rsidRPr="004B0251">
        <w:rPr>
          <w:rFonts w:ascii="Verdana" w:eastAsia="Times New Roman" w:hAnsi="Verdana" w:cs="Times New Roman"/>
          <w:b/>
          <w:bCs/>
          <w:color w:val="808000"/>
          <w:sz w:val="24"/>
          <w:szCs w:val="24"/>
          <w:lang w:eastAsia="nl-NL"/>
        </w:rPr>
        <w:t>Wetenschappelijk bureau voor de vakbeweging, de Burcht</w:t>
      </w:r>
    </w:p>
    <w:p w:rsidR="004B0251" w:rsidRPr="004B0251" w:rsidRDefault="004B0251" w:rsidP="004B0251">
      <w:pPr>
        <w:spacing w:before="100" w:beforeAutospacing="1" w:after="100" w:afterAutospacing="1" w:line="240" w:lineRule="auto"/>
        <w:jc w:val="both"/>
        <w:rPr>
          <w:rFonts w:eastAsia="Times New Roman" w:cs="Times New Roman"/>
          <w:b/>
          <w:bCs/>
          <w:sz w:val="32"/>
          <w:lang w:eastAsia="nl-NL"/>
        </w:rPr>
      </w:pPr>
      <w:r w:rsidRPr="004B0251">
        <w:rPr>
          <w:rFonts w:eastAsia="Times New Roman" w:cs="Times New Roman"/>
          <w:b/>
          <w:bCs/>
          <w:sz w:val="32"/>
          <w:lang w:eastAsia="nl-NL"/>
        </w:rPr>
        <w:t>Nieuwsbrief April 2019</w:t>
      </w:r>
    </w:p>
    <w:p w:rsidR="004B0251" w:rsidRPr="004531A0" w:rsidRDefault="004B0251" w:rsidP="004B0251">
      <w:pPr>
        <w:pStyle w:val="Geenafstand"/>
        <w:rPr>
          <w:b/>
          <w:sz w:val="28"/>
          <w:lang w:eastAsia="nl-NL"/>
        </w:rPr>
      </w:pPr>
      <w:r w:rsidRPr="004B0251">
        <w:rPr>
          <w:b/>
          <w:sz w:val="28"/>
          <w:u w:val="single"/>
          <w:lang w:eastAsia="nl-NL"/>
        </w:rPr>
        <w:t xml:space="preserve">Lezing donderdag 2 mei </w:t>
      </w:r>
      <w:r w:rsidRPr="004B0251">
        <w:rPr>
          <w:b/>
          <w:sz w:val="28"/>
          <w:u w:val="single"/>
          <w:lang w:eastAsia="nl-NL"/>
        </w:rPr>
        <w:br/>
      </w:r>
      <w:r w:rsidRPr="004B0251">
        <w:rPr>
          <w:rFonts w:eastAsia="Times New Roman" w:cs="Times New Roman"/>
          <w:b/>
          <w:bCs/>
          <w:lang w:eastAsia="nl-NL"/>
        </w:rPr>
        <w:t xml:space="preserve">Lezing Guy </w:t>
      </w:r>
      <w:proofErr w:type="spellStart"/>
      <w:r w:rsidRPr="004B0251">
        <w:rPr>
          <w:rFonts w:eastAsia="Times New Roman" w:cs="Times New Roman"/>
          <w:b/>
          <w:bCs/>
          <w:lang w:eastAsia="nl-NL"/>
        </w:rPr>
        <w:t>Mundlak</w:t>
      </w:r>
      <w:proofErr w:type="spellEnd"/>
      <w:r w:rsidRPr="004B0251">
        <w:rPr>
          <w:rFonts w:eastAsia="Times New Roman" w:cs="Times New Roman"/>
          <w:b/>
          <w:bCs/>
          <w:lang w:eastAsia="nl-NL"/>
        </w:rPr>
        <w:t xml:space="preserve"> over ervaringen met </w:t>
      </w:r>
      <w:proofErr w:type="spellStart"/>
      <w:r w:rsidRPr="004B0251">
        <w:rPr>
          <w:rFonts w:eastAsia="Times New Roman" w:cs="Times New Roman"/>
          <w:b/>
          <w:bCs/>
          <w:lang w:eastAsia="nl-NL"/>
        </w:rPr>
        <w:t>organizing</w:t>
      </w:r>
      <w:proofErr w:type="spellEnd"/>
      <w:r w:rsidRPr="004B0251">
        <w:rPr>
          <w:rFonts w:eastAsia="Times New Roman" w:cs="Times New Roman"/>
          <w:b/>
          <w:bCs/>
          <w:lang w:eastAsia="nl-NL"/>
        </w:rPr>
        <w:t xml:space="preserve"> in vier landen (Duitsland, Oostenrijk, Israël en Nederland)</w:t>
      </w:r>
      <w:r>
        <w:rPr>
          <w:rFonts w:eastAsia="Times New Roman" w:cs="Times New Roman"/>
          <w:lang w:eastAsia="nl-NL"/>
        </w:rPr>
        <w:t xml:space="preserve"> </w:t>
      </w:r>
      <w:r w:rsidRPr="004531A0">
        <w:rPr>
          <w:rFonts w:eastAsia="Times New Roman" w:cs="Times New Roman"/>
          <w:b/>
          <w:bCs/>
          <w:lang w:eastAsia="nl-NL"/>
        </w:rPr>
        <w:t>15.00</w:t>
      </w:r>
      <w:r w:rsidRPr="004B0251">
        <w:rPr>
          <w:rFonts w:eastAsia="Times New Roman" w:cs="Times New Roman"/>
          <w:b/>
          <w:bCs/>
          <w:lang w:eastAsia="nl-NL"/>
        </w:rPr>
        <w:t xml:space="preserve">- 17.00 </w:t>
      </w:r>
      <w:r w:rsidRPr="004531A0">
        <w:rPr>
          <w:rFonts w:eastAsia="Times New Roman" w:cs="Times New Roman"/>
          <w:b/>
          <w:bCs/>
          <w:lang w:eastAsia="nl-NL"/>
        </w:rPr>
        <w:t>(De Burcht, H. Polaklaan 9, Amsterdam)</w:t>
      </w:r>
    </w:p>
    <w:p w:rsidR="004B0251" w:rsidRPr="004531A0" w:rsidRDefault="004B0251" w:rsidP="004B0251">
      <w:pPr>
        <w:spacing w:before="100" w:beforeAutospacing="1" w:after="100" w:afterAutospacing="1" w:line="240" w:lineRule="auto"/>
        <w:jc w:val="both"/>
        <w:rPr>
          <w:rFonts w:eastAsia="Times New Roman" w:cs="Times New Roman"/>
          <w:lang w:eastAsia="nl-NL"/>
        </w:rPr>
      </w:pPr>
      <w:r w:rsidRPr="004531A0">
        <w:rPr>
          <w:rFonts w:eastAsia="Times New Roman" w:cs="Times New Roman"/>
          <w:lang w:eastAsia="nl-NL"/>
        </w:rPr>
        <w:t xml:space="preserve">Donderdag 2 mei verzorgt Professor Guy </w:t>
      </w:r>
      <w:proofErr w:type="spellStart"/>
      <w:r w:rsidRPr="004531A0">
        <w:rPr>
          <w:rFonts w:eastAsia="Times New Roman" w:cs="Times New Roman"/>
          <w:lang w:eastAsia="nl-NL"/>
        </w:rPr>
        <w:t>Mundlak</w:t>
      </w:r>
      <w:proofErr w:type="spellEnd"/>
      <w:r w:rsidRPr="004531A0">
        <w:rPr>
          <w:rFonts w:eastAsia="Times New Roman" w:cs="Times New Roman"/>
          <w:lang w:eastAsia="nl-NL"/>
        </w:rPr>
        <w:t xml:space="preserve"> een lezing over </w:t>
      </w:r>
      <w:proofErr w:type="spellStart"/>
      <w:r w:rsidRPr="004531A0">
        <w:rPr>
          <w:rFonts w:eastAsia="Times New Roman" w:cs="Times New Roman"/>
          <w:lang w:eastAsia="nl-NL"/>
        </w:rPr>
        <w:t>organizing</w:t>
      </w:r>
      <w:proofErr w:type="spellEnd"/>
      <w:r w:rsidRPr="004531A0">
        <w:rPr>
          <w:rFonts w:eastAsia="Times New Roman" w:cs="Times New Roman"/>
          <w:lang w:eastAsia="nl-NL"/>
        </w:rPr>
        <w:t xml:space="preserve">. Guy </w:t>
      </w:r>
      <w:proofErr w:type="spellStart"/>
      <w:r w:rsidRPr="004531A0">
        <w:rPr>
          <w:rFonts w:eastAsia="Times New Roman" w:cs="Times New Roman"/>
          <w:lang w:eastAsia="nl-NL"/>
        </w:rPr>
        <w:t>Mundlak</w:t>
      </w:r>
      <w:proofErr w:type="spellEnd"/>
      <w:r w:rsidRPr="004531A0">
        <w:rPr>
          <w:rFonts w:eastAsia="Times New Roman" w:cs="Times New Roman"/>
          <w:lang w:eastAsia="nl-NL"/>
        </w:rPr>
        <w:t xml:space="preserve"> is verbonden aan de afdeling Arbeidsstudies van de Universiteit van Tel Aviv. Hij is onder andere bekend van zijn studie naar </w:t>
      </w:r>
      <w:proofErr w:type="spellStart"/>
      <w:r w:rsidRPr="004531A0">
        <w:rPr>
          <w:rFonts w:eastAsia="Times New Roman" w:cs="Times New Roman"/>
          <w:lang w:eastAsia="nl-NL"/>
        </w:rPr>
        <w:t>organizing</w:t>
      </w:r>
      <w:proofErr w:type="spellEnd"/>
      <w:r w:rsidRPr="004531A0">
        <w:rPr>
          <w:rFonts w:eastAsia="Times New Roman" w:cs="Times New Roman"/>
          <w:lang w:eastAsia="nl-NL"/>
        </w:rPr>
        <w:t xml:space="preserve"> strategieën in vier landen: Duitsland, Oostenrijk, Israël en Nederland. In de bijeenkomst van 2 mei staan de resultaten van dat onderzoek centraal. De vakbonden in deze vier landen hebben een aantal gemeenschappelijke kenmerken: een belangrijke rol als sociaal partner, en tegelijkertijd een teruglopende organisatiegraad; bovendien passen ze </w:t>
      </w:r>
      <w:proofErr w:type="spellStart"/>
      <w:r w:rsidRPr="004531A0">
        <w:rPr>
          <w:rFonts w:eastAsia="Times New Roman" w:cs="Times New Roman"/>
          <w:lang w:eastAsia="nl-NL"/>
        </w:rPr>
        <w:t>organizing</w:t>
      </w:r>
      <w:proofErr w:type="spellEnd"/>
      <w:r w:rsidRPr="004531A0">
        <w:rPr>
          <w:rFonts w:eastAsia="Times New Roman" w:cs="Times New Roman"/>
          <w:lang w:eastAsia="nl-NL"/>
        </w:rPr>
        <w:t xml:space="preserve"> strategieën toe. Tijdens de lezing komen met name de volgende vragen aan de orde:</w:t>
      </w:r>
    </w:p>
    <w:p w:rsidR="004B0251" w:rsidRPr="004531A0" w:rsidRDefault="004B0251" w:rsidP="004B0251">
      <w:pPr>
        <w:numPr>
          <w:ilvl w:val="0"/>
          <w:numId w:val="1"/>
        </w:numPr>
        <w:spacing w:before="100" w:beforeAutospacing="1" w:after="100" w:afterAutospacing="1" w:line="240" w:lineRule="auto"/>
        <w:jc w:val="both"/>
        <w:rPr>
          <w:rFonts w:eastAsia="Times New Roman" w:cs="Times New Roman"/>
          <w:lang w:eastAsia="nl-NL"/>
        </w:rPr>
      </w:pPr>
      <w:r w:rsidRPr="004531A0">
        <w:rPr>
          <w:rFonts w:eastAsia="Times New Roman" w:cs="Times New Roman"/>
          <w:lang w:eastAsia="nl-NL"/>
        </w:rPr>
        <w:t>Wat zijn de </w:t>
      </w:r>
      <w:r w:rsidRPr="004B0251">
        <w:rPr>
          <w:rFonts w:eastAsia="Times New Roman" w:cs="Times New Roman"/>
          <w:i/>
          <w:iCs/>
          <w:lang w:eastAsia="nl-NL"/>
        </w:rPr>
        <w:t>motieven</w:t>
      </w:r>
      <w:r w:rsidRPr="004531A0">
        <w:rPr>
          <w:rFonts w:eastAsia="Times New Roman" w:cs="Times New Roman"/>
          <w:lang w:eastAsia="nl-NL"/>
        </w:rPr>
        <w:t xml:space="preserve"> van deze vakbonden om </w:t>
      </w:r>
      <w:proofErr w:type="spellStart"/>
      <w:r w:rsidRPr="004531A0">
        <w:rPr>
          <w:rFonts w:eastAsia="Times New Roman" w:cs="Times New Roman"/>
          <w:lang w:eastAsia="nl-NL"/>
        </w:rPr>
        <w:t>organizing</w:t>
      </w:r>
      <w:proofErr w:type="spellEnd"/>
      <w:r w:rsidRPr="004531A0">
        <w:rPr>
          <w:rFonts w:eastAsia="Times New Roman" w:cs="Times New Roman"/>
          <w:lang w:eastAsia="nl-NL"/>
        </w:rPr>
        <w:t xml:space="preserve"> strategieën toe te passen?</w:t>
      </w:r>
    </w:p>
    <w:p w:rsidR="004B0251" w:rsidRPr="004531A0" w:rsidRDefault="004B0251" w:rsidP="004B0251">
      <w:pPr>
        <w:numPr>
          <w:ilvl w:val="0"/>
          <w:numId w:val="1"/>
        </w:numPr>
        <w:spacing w:before="100" w:beforeAutospacing="1" w:after="100" w:afterAutospacing="1" w:line="240" w:lineRule="auto"/>
        <w:jc w:val="both"/>
        <w:rPr>
          <w:rFonts w:eastAsia="Times New Roman" w:cs="Times New Roman"/>
          <w:lang w:eastAsia="nl-NL"/>
        </w:rPr>
      </w:pPr>
      <w:r w:rsidRPr="004531A0">
        <w:rPr>
          <w:rFonts w:eastAsia="Times New Roman" w:cs="Times New Roman"/>
          <w:lang w:eastAsia="nl-NL"/>
        </w:rPr>
        <w:t>Welke verschillende </w:t>
      </w:r>
      <w:r w:rsidRPr="004B0251">
        <w:rPr>
          <w:rFonts w:eastAsia="Times New Roman" w:cs="Times New Roman"/>
          <w:i/>
          <w:iCs/>
          <w:lang w:eastAsia="nl-NL"/>
        </w:rPr>
        <w:t>strategieën</w:t>
      </w:r>
      <w:r w:rsidRPr="004531A0">
        <w:rPr>
          <w:rFonts w:eastAsia="Times New Roman" w:cs="Times New Roman"/>
          <w:lang w:eastAsia="nl-NL"/>
        </w:rPr>
        <w:t xml:space="preserve"> gebruikt men in het kader van </w:t>
      </w:r>
      <w:proofErr w:type="spellStart"/>
      <w:r w:rsidRPr="004531A0">
        <w:rPr>
          <w:rFonts w:eastAsia="Times New Roman" w:cs="Times New Roman"/>
          <w:lang w:eastAsia="nl-NL"/>
        </w:rPr>
        <w:t>organizing</w:t>
      </w:r>
      <w:proofErr w:type="spellEnd"/>
      <w:r w:rsidRPr="004531A0">
        <w:rPr>
          <w:rFonts w:eastAsia="Times New Roman" w:cs="Times New Roman"/>
          <w:lang w:eastAsia="nl-NL"/>
        </w:rPr>
        <w:t>?</w:t>
      </w:r>
    </w:p>
    <w:p w:rsidR="004B0251" w:rsidRDefault="004B0251" w:rsidP="004B0251">
      <w:pPr>
        <w:numPr>
          <w:ilvl w:val="0"/>
          <w:numId w:val="1"/>
        </w:numPr>
        <w:spacing w:before="100" w:beforeAutospacing="1" w:after="240" w:line="240" w:lineRule="auto"/>
        <w:jc w:val="both"/>
        <w:rPr>
          <w:rFonts w:eastAsia="Times New Roman" w:cs="Times New Roman"/>
          <w:lang w:eastAsia="nl-NL"/>
        </w:rPr>
      </w:pPr>
      <w:r w:rsidRPr="004531A0">
        <w:rPr>
          <w:rFonts w:eastAsia="Times New Roman" w:cs="Times New Roman"/>
          <w:lang w:eastAsia="nl-NL"/>
        </w:rPr>
        <w:t>Wat is de </w:t>
      </w:r>
      <w:r w:rsidRPr="004B0251">
        <w:rPr>
          <w:rFonts w:eastAsia="Times New Roman" w:cs="Times New Roman"/>
          <w:i/>
          <w:iCs/>
          <w:lang w:eastAsia="nl-NL"/>
        </w:rPr>
        <w:t>effectiviteit</w:t>
      </w:r>
      <w:r w:rsidRPr="004531A0">
        <w:rPr>
          <w:rFonts w:eastAsia="Times New Roman" w:cs="Times New Roman"/>
          <w:lang w:eastAsia="nl-NL"/>
        </w:rPr>
        <w:t xml:space="preserve"> (op korte en lange termijn) van </w:t>
      </w:r>
      <w:proofErr w:type="spellStart"/>
      <w:r w:rsidRPr="004531A0">
        <w:rPr>
          <w:rFonts w:eastAsia="Times New Roman" w:cs="Times New Roman"/>
          <w:lang w:eastAsia="nl-NL"/>
        </w:rPr>
        <w:t>organizing</w:t>
      </w:r>
      <w:proofErr w:type="spellEnd"/>
      <w:r w:rsidRPr="004531A0">
        <w:rPr>
          <w:rFonts w:eastAsia="Times New Roman" w:cs="Times New Roman"/>
          <w:lang w:eastAsia="nl-NL"/>
        </w:rPr>
        <w:t>?</w:t>
      </w:r>
    </w:p>
    <w:p w:rsidR="004B0251" w:rsidRDefault="004B0251" w:rsidP="004B0251">
      <w:pPr>
        <w:pStyle w:val="Geenafstand"/>
        <w:rPr>
          <w:b/>
          <w:bCs/>
          <w:u w:val="single"/>
          <w:lang w:eastAsia="nl-NL"/>
        </w:rPr>
      </w:pPr>
      <w:r w:rsidRPr="004531A0">
        <w:rPr>
          <w:lang w:eastAsia="nl-NL"/>
        </w:rPr>
        <w:t xml:space="preserve">Na afloop van de lezing is er voldoende ruimte om in gesprek te gaan met professor </w:t>
      </w:r>
      <w:proofErr w:type="spellStart"/>
      <w:r w:rsidRPr="004531A0">
        <w:rPr>
          <w:lang w:eastAsia="nl-NL"/>
        </w:rPr>
        <w:t>Mundlak</w:t>
      </w:r>
      <w:proofErr w:type="spellEnd"/>
      <w:r w:rsidRPr="004531A0">
        <w:rPr>
          <w:lang w:eastAsia="nl-NL"/>
        </w:rPr>
        <w:t>. De lezing</w:t>
      </w:r>
      <w:r>
        <w:rPr>
          <w:lang w:eastAsia="nl-NL"/>
        </w:rPr>
        <w:t xml:space="preserve"> </w:t>
      </w:r>
      <w:r w:rsidRPr="004531A0">
        <w:rPr>
          <w:lang w:eastAsia="nl-NL"/>
        </w:rPr>
        <w:t>is in de Engelse taal.</w:t>
      </w:r>
      <w:r w:rsidRPr="004B0251">
        <w:rPr>
          <w:lang w:eastAsia="nl-NL"/>
        </w:rPr>
        <w:br/>
      </w:r>
    </w:p>
    <w:p w:rsidR="004B0251" w:rsidRDefault="004B0251" w:rsidP="004B0251">
      <w:pPr>
        <w:pStyle w:val="Geenafstand"/>
        <w:rPr>
          <w:b/>
          <w:bCs/>
          <w:lang w:eastAsia="nl-NL"/>
        </w:rPr>
      </w:pPr>
      <w:r w:rsidRPr="004B0251">
        <w:rPr>
          <w:b/>
          <w:bCs/>
          <w:u w:val="single"/>
          <w:lang w:eastAsia="nl-NL"/>
        </w:rPr>
        <w:t>Deelname</w:t>
      </w:r>
      <w:r w:rsidRPr="004531A0">
        <w:rPr>
          <w:lang w:eastAsia="nl-NL"/>
        </w:rPr>
        <w:t> aan deze lezing is gratis! Let op: het aantal plaatsen is beperkt. U kunt zich aanmelden via: </w:t>
      </w:r>
      <w:hyperlink r:id="rId6" w:history="1">
        <w:r w:rsidRPr="004B0251">
          <w:rPr>
            <w:u w:val="single"/>
            <w:lang w:eastAsia="nl-NL"/>
          </w:rPr>
          <w:t>bijeenkomst@deburcht.org</w:t>
        </w:r>
      </w:hyperlink>
      <w:r w:rsidRPr="004531A0">
        <w:rPr>
          <w:lang w:eastAsia="nl-NL"/>
        </w:rPr>
        <w:t>. Meldt u zich z.s.m. aan. De uiterste datum voor aanmelding is 26 april. </w:t>
      </w:r>
      <w:r w:rsidRPr="004B0251">
        <w:rPr>
          <w:lang w:eastAsia="nl-NL"/>
        </w:rPr>
        <w:br/>
      </w:r>
    </w:p>
    <w:p w:rsidR="004B0251" w:rsidRPr="004B0251" w:rsidRDefault="004B0251" w:rsidP="004B0251">
      <w:pPr>
        <w:pStyle w:val="Geenafstand"/>
        <w:rPr>
          <w:lang w:val="en-US" w:eastAsia="nl-NL"/>
        </w:rPr>
      </w:pPr>
      <w:proofErr w:type="spellStart"/>
      <w:r w:rsidRPr="004B0251">
        <w:rPr>
          <w:b/>
          <w:bCs/>
          <w:lang w:val="en-US" w:eastAsia="nl-NL"/>
        </w:rPr>
        <w:t>Verder</w:t>
      </w:r>
      <w:proofErr w:type="spellEnd"/>
      <w:r w:rsidRPr="004B0251">
        <w:rPr>
          <w:b/>
          <w:bCs/>
          <w:lang w:val="en-US" w:eastAsia="nl-NL"/>
        </w:rPr>
        <w:t xml:space="preserve"> </w:t>
      </w:r>
      <w:proofErr w:type="spellStart"/>
      <w:r w:rsidRPr="004B0251">
        <w:rPr>
          <w:b/>
          <w:bCs/>
          <w:lang w:val="en-US" w:eastAsia="nl-NL"/>
        </w:rPr>
        <w:t>lezen</w:t>
      </w:r>
      <w:proofErr w:type="spellEnd"/>
      <w:r w:rsidRPr="004B0251">
        <w:rPr>
          <w:b/>
          <w:bCs/>
          <w:lang w:val="en-US" w:eastAsia="nl-NL"/>
        </w:rPr>
        <w:br/>
      </w:r>
      <w:r w:rsidRPr="004B0251">
        <w:rPr>
          <w:lang w:val="en-US" w:eastAsia="nl-NL"/>
        </w:rPr>
        <w:t xml:space="preserve">Guy </w:t>
      </w:r>
      <w:proofErr w:type="spellStart"/>
      <w:r w:rsidRPr="004B0251">
        <w:rPr>
          <w:lang w:val="en-US" w:eastAsia="nl-NL"/>
        </w:rPr>
        <w:t>Mundlak</w:t>
      </w:r>
      <w:proofErr w:type="spellEnd"/>
      <w:r w:rsidRPr="004B0251">
        <w:rPr>
          <w:lang w:val="en-US" w:eastAsia="nl-NL"/>
        </w:rPr>
        <w:t xml:space="preserve"> (2016), Organizing workers in Hybrid systems: comparing trade union strategies in four countries- Austria, Germany, Israel and the Netherlands (zie: </w:t>
      </w:r>
      <w:hyperlink r:id="rId7" w:history="1">
        <w:r w:rsidRPr="004B0251">
          <w:rPr>
            <w:u w:val="single"/>
            <w:lang w:val="en-US" w:eastAsia="nl-NL"/>
          </w:rPr>
          <w:t>https://www.deburcht.nl/wetenschappelijk-bureau/nieuws/lezing-guy-mundlak-op-2-mei</w:t>
        </w:r>
      </w:hyperlink>
      <w:r w:rsidRPr="004B0251">
        <w:rPr>
          <w:lang w:val="en-US" w:eastAsia="nl-NL"/>
        </w:rPr>
        <w:t>)</w:t>
      </w:r>
    </w:p>
    <w:p w:rsidR="004B0251" w:rsidRPr="004B0251" w:rsidRDefault="004B0251" w:rsidP="004B0251">
      <w:pPr>
        <w:pStyle w:val="Geenafstand"/>
        <w:rPr>
          <w:rFonts w:eastAsia="Times New Roman" w:cs="Times New Roman"/>
          <w:b/>
          <w:bCs/>
          <w:u w:val="single"/>
          <w:lang w:val="en-US" w:eastAsia="nl-NL"/>
        </w:rPr>
      </w:pPr>
    </w:p>
    <w:p w:rsidR="004B0251" w:rsidRPr="004B0251" w:rsidRDefault="004B0251" w:rsidP="004B0251">
      <w:pPr>
        <w:pStyle w:val="Geenafstand"/>
        <w:rPr>
          <w:b/>
          <w:bCs/>
          <w:lang w:eastAsia="nl-NL"/>
        </w:rPr>
      </w:pPr>
      <w:r w:rsidRPr="004B0251">
        <w:rPr>
          <w:rFonts w:eastAsia="Times New Roman" w:cs="Times New Roman"/>
          <w:b/>
          <w:bCs/>
          <w:sz w:val="28"/>
          <w:u w:val="single"/>
          <w:lang w:eastAsia="nl-NL"/>
        </w:rPr>
        <w:t>Agenda</w:t>
      </w:r>
      <w:r w:rsidRPr="004531A0">
        <w:rPr>
          <w:rFonts w:eastAsia="Times New Roman" w:cs="Times New Roman"/>
          <w:sz w:val="28"/>
          <w:u w:val="single"/>
          <w:lang w:eastAsia="nl-NL"/>
        </w:rPr>
        <w:br/>
      </w:r>
      <w:r w:rsidRPr="004531A0">
        <w:rPr>
          <w:rFonts w:eastAsia="Times New Roman" w:cs="Times New Roman"/>
          <w:lang w:eastAsia="nl-NL"/>
        </w:rPr>
        <w:t>In het voorjaar staat nog één themabijeenkomst gepland. </w:t>
      </w:r>
      <w:r w:rsidRPr="004B0251">
        <w:rPr>
          <w:rFonts w:eastAsia="Times New Roman" w:cs="Times New Roman"/>
          <w:b/>
          <w:bCs/>
          <w:lang w:eastAsia="nl-NL"/>
        </w:rPr>
        <w:t>Op 19 juni (middag)</w:t>
      </w:r>
      <w:r w:rsidRPr="004531A0">
        <w:rPr>
          <w:rFonts w:eastAsia="Times New Roman" w:cs="Times New Roman"/>
          <w:lang w:eastAsia="nl-NL"/>
        </w:rPr>
        <w:t> presenteren we het onderzoek van WB de Burcht naar "Lessen uit het buitenland</w:t>
      </w:r>
    </w:p>
    <w:p w:rsidR="004B0251" w:rsidRPr="004B0251" w:rsidRDefault="004B0251" w:rsidP="004B0251">
      <w:pPr>
        <w:pStyle w:val="Geenafstand"/>
        <w:rPr>
          <w:b/>
          <w:bCs/>
          <w:lang w:eastAsia="nl-NL"/>
        </w:rPr>
      </w:pPr>
    </w:p>
    <w:p w:rsidR="004B0251" w:rsidRPr="004B0251" w:rsidRDefault="004B0251" w:rsidP="004B0251">
      <w:pPr>
        <w:pStyle w:val="Geenafstand"/>
        <w:rPr>
          <w:b/>
          <w:bCs/>
          <w:lang w:eastAsia="nl-NL"/>
        </w:rPr>
      </w:pPr>
      <w:r w:rsidRPr="004B0251">
        <w:rPr>
          <w:b/>
          <w:bCs/>
          <w:sz w:val="28"/>
          <w:u w:val="single"/>
          <w:lang w:eastAsia="nl-NL"/>
        </w:rPr>
        <w:t>Geef uw opinie!</w:t>
      </w:r>
      <w:r w:rsidRPr="004B0251">
        <w:rPr>
          <w:b/>
          <w:bCs/>
          <w:sz w:val="28"/>
          <w:u w:val="single"/>
          <w:lang w:eastAsia="nl-NL"/>
        </w:rPr>
        <w:br/>
      </w:r>
      <w:r w:rsidRPr="004B0251">
        <w:rPr>
          <w:lang w:eastAsia="nl-NL"/>
        </w:rPr>
        <w:t>Op onze opiniepagina (</w:t>
      </w:r>
      <w:hyperlink r:id="rId8" w:tgtFrame="_blank" w:history="1">
        <w:r w:rsidRPr="004B0251">
          <w:rPr>
            <w:u w:val="single"/>
            <w:lang w:eastAsia="nl-NL"/>
          </w:rPr>
          <w:t>https://www.deburcht.nl/wetenschappelijk-bureau/opinie</w:t>
        </w:r>
      </w:hyperlink>
      <w:r w:rsidRPr="004B0251">
        <w:rPr>
          <w:lang w:eastAsia="nl-NL"/>
        </w:rPr>
        <w:t>) bieden wij ruimte aan iedereen binnen en buiten de vakbeweging om zijn of haar opinie te geven over de huidige staat van de vakbeweging en haar toekomst. Ondertussen zijn zes opiniestukken geplaatst:</w:t>
      </w:r>
    </w:p>
    <w:p w:rsidR="004B0251" w:rsidRPr="004B0251" w:rsidRDefault="004B0251" w:rsidP="004B0251">
      <w:pPr>
        <w:pStyle w:val="Geenafstand"/>
        <w:rPr>
          <w:lang w:eastAsia="nl-NL"/>
        </w:rPr>
      </w:pPr>
      <w:r w:rsidRPr="004B0251">
        <w:rPr>
          <w:lang w:eastAsia="nl-NL"/>
        </w:rPr>
        <w:t>- Jan Verhagen: Vakbond en neoliberalisme (1 maart 2019)</w:t>
      </w:r>
      <w:r w:rsidRPr="004B0251">
        <w:rPr>
          <w:lang w:eastAsia="nl-NL"/>
        </w:rPr>
        <w:br/>
        <w:t>- Hans van Sprang: De toekomst van de vakbeweging – de vakbeweging van de toekomst (19 februari 2019)</w:t>
      </w:r>
      <w:r w:rsidRPr="004B0251">
        <w:rPr>
          <w:lang w:eastAsia="nl-NL"/>
        </w:rPr>
        <w:br/>
        <w:t>- Mariska den Hoedt : Sterke vakbonden en goed werkgeverschap gaan hand in hand (6 februari 2019)</w:t>
      </w:r>
      <w:r w:rsidRPr="004B0251">
        <w:rPr>
          <w:lang w:eastAsia="nl-NL"/>
        </w:rPr>
        <w:br/>
        <w:t>- Annette de Groot: Is de vakbeweging werkelijk verzwakt ten opzichte van de werkgevers? (28 januari 2019)</w:t>
      </w:r>
      <w:r w:rsidRPr="004B0251">
        <w:rPr>
          <w:lang w:eastAsia="nl-NL"/>
        </w:rPr>
        <w:br/>
        <w:t>- Paul de Beer: De vakbeweging moet kiezen voor een nieuwe koers (26 november 2018)</w:t>
      </w:r>
    </w:p>
    <w:p w:rsidR="004B0251" w:rsidRPr="004B0251" w:rsidRDefault="004B0251" w:rsidP="004B0251">
      <w:pPr>
        <w:pStyle w:val="Geenafstand"/>
        <w:rPr>
          <w:lang w:eastAsia="nl-NL"/>
        </w:rPr>
      </w:pPr>
      <w:r w:rsidRPr="004B0251">
        <w:rPr>
          <w:lang w:eastAsia="nl-NL"/>
        </w:rPr>
        <w:t>Wilt u een bijdrage leveren aan deze discussie, stuur dan uw opinie in via opinie@deburcht.org. Wij nemen dan contact op over plaatsing van uw artikel. De maximale omvang van een artikel is 2000 woorden.</w:t>
      </w:r>
    </w:p>
    <w:p w:rsidR="004B0251" w:rsidRPr="004B0251" w:rsidRDefault="004B0251" w:rsidP="004B0251">
      <w:pPr>
        <w:pStyle w:val="Geenafstand"/>
        <w:rPr>
          <w:lang w:eastAsia="nl-NL"/>
        </w:rPr>
      </w:pPr>
    </w:p>
    <w:p w:rsidR="004B0251" w:rsidRPr="004B0251" w:rsidRDefault="004B0251" w:rsidP="004B0251">
      <w:pPr>
        <w:pStyle w:val="Geenafstand"/>
        <w:rPr>
          <w:lang w:eastAsia="nl-NL"/>
        </w:rPr>
      </w:pPr>
      <w:bookmarkStart w:id="0" w:name="_GoBack"/>
      <w:r w:rsidRPr="004B0251">
        <w:rPr>
          <w:b/>
          <w:bCs/>
          <w:sz w:val="28"/>
          <w:u w:val="single"/>
          <w:lang w:eastAsia="nl-NL"/>
        </w:rPr>
        <w:t>Presentaties 11 april beschikbaar</w:t>
      </w:r>
      <w:r w:rsidRPr="004B0251">
        <w:rPr>
          <w:sz w:val="28"/>
          <w:u w:val="single"/>
          <w:lang w:eastAsia="nl-NL"/>
        </w:rPr>
        <w:br/>
      </w:r>
      <w:bookmarkEnd w:id="0"/>
      <w:r w:rsidRPr="004B0251">
        <w:rPr>
          <w:lang w:eastAsia="nl-NL"/>
        </w:rPr>
        <w:t xml:space="preserve">De presentaties (in </w:t>
      </w:r>
      <w:proofErr w:type="spellStart"/>
      <w:r w:rsidRPr="004B0251">
        <w:rPr>
          <w:lang w:eastAsia="nl-NL"/>
        </w:rPr>
        <w:t>ppt</w:t>
      </w:r>
      <w:proofErr w:type="spellEnd"/>
      <w:r w:rsidRPr="004B0251">
        <w:rPr>
          <w:lang w:eastAsia="nl-NL"/>
        </w:rPr>
        <w:t xml:space="preserve">) die Niels Jansen (UvA) en </w:t>
      </w:r>
      <w:proofErr w:type="spellStart"/>
      <w:r w:rsidRPr="004B0251">
        <w:rPr>
          <w:lang w:eastAsia="nl-NL"/>
        </w:rPr>
        <w:t>Zakaria</w:t>
      </w:r>
      <w:proofErr w:type="spellEnd"/>
      <w:r w:rsidRPr="004B0251">
        <w:rPr>
          <w:lang w:eastAsia="nl-NL"/>
        </w:rPr>
        <w:t xml:space="preserve"> </w:t>
      </w:r>
      <w:proofErr w:type="spellStart"/>
      <w:r w:rsidRPr="004B0251">
        <w:rPr>
          <w:lang w:eastAsia="nl-NL"/>
        </w:rPr>
        <w:t>Boufangacha</w:t>
      </w:r>
      <w:proofErr w:type="spellEnd"/>
      <w:r w:rsidRPr="004B0251">
        <w:rPr>
          <w:lang w:eastAsia="nl-NL"/>
        </w:rPr>
        <w:t xml:space="preserve"> (FNV) hielden over de representativiteit van de vakbeweging op 11 april </w:t>
      </w:r>
      <w:proofErr w:type="spellStart"/>
      <w:r w:rsidRPr="004B0251">
        <w:rPr>
          <w:lang w:eastAsia="nl-NL"/>
        </w:rPr>
        <w:t>j.l</w:t>
      </w:r>
      <w:proofErr w:type="spellEnd"/>
      <w:r w:rsidRPr="004B0251">
        <w:rPr>
          <w:lang w:eastAsia="nl-NL"/>
        </w:rPr>
        <w:t>. zijn beschikbaar op onze website. Zie hiervoor: </w:t>
      </w:r>
      <w:hyperlink r:id="rId9" w:history="1">
        <w:r w:rsidRPr="004B0251">
          <w:rPr>
            <w:u w:val="single"/>
            <w:lang w:eastAsia="nl-NL"/>
          </w:rPr>
          <w:t>https://www.deburcht.nl/wetenschappelijk-bureau/publicaties/overige-publicaties</w:t>
        </w:r>
      </w:hyperlink>
      <w:r w:rsidRPr="004B0251">
        <w:rPr>
          <w:lang w:eastAsia="nl-NL"/>
        </w:rPr>
        <w:t> </w:t>
      </w:r>
    </w:p>
    <w:p w:rsidR="00A01DCE" w:rsidRPr="004B0251" w:rsidRDefault="004B0251" w:rsidP="004B0251">
      <w:pPr>
        <w:pStyle w:val="Geenafstand"/>
      </w:pPr>
      <w:r w:rsidRPr="004B0251">
        <w:rPr>
          <w:u w:val="single"/>
          <w:lang w:eastAsia="nl-NL"/>
        </w:rPr>
        <w:t>Wilt u geen nieuwsbrieven meer van ons ontvangen, stuur dan een e-mail naar: </w:t>
      </w:r>
      <w:hyperlink r:id="rId10" w:history="1">
        <w:r w:rsidRPr="004B0251">
          <w:rPr>
            <w:u w:val="single"/>
            <w:lang w:eastAsia="nl-NL"/>
          </w:rPr>
          <w:t>bijeenkomst@deburcht.org</w:t>
        </w:r>
      </w:hyperlink>
    </w:p>
    <w:sectPr w:rsidR="00A01DCE" w:rsidRPr="004B0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E3D0A"/>
    <w:multiLevelType w:val="multilevel"/>
    <w:tmpl w:val="DF02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A0"/>
    <w:rsid w:val="004531A0"/>
    <w:rsid w:val="004B0251"/>
    <w:rsid w:val="00A01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531A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531A0"/>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4531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531A0"/>
    <w:rPr>
      <w:b/>
      <w:bCs/>
    </w:rPr>
  </w:style>
  <w:style w:type="character" w:styleId="Nadruk">
    <w:name w:val="Emphasis"/>
    <w:basedOn w:val="Standaardalinea-lettertype"/>
    <w:uiPriority w:val="20"/>
    <w:qFormat/>
    <w:rsid w:val="004531A0"/>
    <w:rPr>
      <w:i/>
      <w:iCs/>
    </w:rPr>
  </w:style>
  <w:style w:type="character" w:styleId="Hyperlink">
    <w:name w:val="Hyperlink"/>
    <w:basedOn w:val="Standaardalinea-lettertype"/>
    <w:uiPriority w:val="99"/>
    <w:semiHidden/>
    <w:unhideWhenUsed/>
    <w:rsid w:val="004531A0"/>
    <w:rPr>
      <w:color w:val="0000FF"/>
      <w:u w:val="single"/>
    </w:rPr>
  </w:style>
  <w:style w:type="paragraph" w:styleId="Geenafstand">
    <w:name w:val="No Spacing"/>
    <w:uiPriority w:val="1"/>
    <w:qFormat/>
    <w:rsid w:val="004B02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531A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531A0"/>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4531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531A0"/>
    <w:rPr>
      <w:b/>
      <w:bCs/>
    </w:rPr>
  </w:style>
  <w:style w:type="character" w:styleId="Nadruk">
    <w:name w:val="Emphasis"/>
    <w:basedOn w:val="Standaardalinea-lettertype"/>
    <w:uiPriority w:val="20"/>
    <w:qFormat/>
    <w:rsid w:val="004531A0"/>
    <w:rPr>
      <w:i/>
      <w:iCs/>
    </w:rPr>
  </w:style>
  <w:style w:type="character" w:styleId="Hyperlink">
    <w:name w:val="Hyperlink"/>
    <w:basedOn w:val="Standaardalinea-lettertype"/>
    <w:uiPriority w:val="99"/>
    <w:semiHidden/>
    <w:unhideWhenUsed/>
    <w:rsid w:val="004531A0"/>
    <w:rPr>
      <w:color w:val="0000FF"/>
      <w:u w:val="single"/>
    </w:rPr>
  </w:style>
  <w:style w:type="paragraph" w:styleId="Geenafstand">
    <w:name w:val="No Spacing"/>
    <w:uiPriority w:val="1"/>
    <w:qFormat/>
    <w:rsid w:val="004B0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burcht.nl/wetenschappelijk-bureau/opinie" TargetMode="External"/><Relationship Id="rId3" Type="http://schemas.microsoft.com/office/2007/relationships/stylesWithEffects" Target="stylesWithEffects.xml"/><Relationship Id="rId7" Type="http://schemas.openxmlformats.org/officeDocument/2006/relationships/hyperlink" Target="https://www.deburcht.nl/wetenschappelijk-bureau/nieuws/lezing-guy-mundlak-op-2-m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jeenkomst@deburch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jeenkomst@deburcht.org" TargetMode="External"/><Relationship Id="rId4" Type="http://schemas.openxmlformats.org/officeDocument/2006/relationships/settings" Target="settings.xml"/><Relationship Id="rId9" Type="http://schemas.openxmlformats.org/officeDocument/2006/relationships/hyperlink" Target="https://www.deburcht.nl/wetenschappelijk-bureau/publicaties/overige-publica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1</cp:revision>
  <dcterms:created xsi:type="dcterms:W3CDTF">2019-04-12T10:57:00Z</dcterms:created>
  <dcterms:modified xsi:type="dcterms:W3CDTF">2019-04-12T11:25:00Z</dcterms:modified>
</cp:coreProperties>
</file>