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3BC" w:rsidRPr="00766098" w:rsidRDefault="001673BC" w:rsidP="001673BC">
      <w:pPr>
        <w:rPr>
          <w:b/>
          <w:sz w:val="32"/>
        </w:rPr>
      </w:pPr>
      <w:r w:rsidRPr="00766098">
        <w:rPr>
          <w:b/>
          <w:sz w:val="32"/>
        </w:rPr>
        <w:t>Juryrapport</w:t>
      </w:r>
      <w:r w:rsidR="00766098">
        <w:rPr>
          <w:b/>
          <w:sz w:val="32"/>
        </w:rPr>
        <w:t xml:space="preserve"> </w:t>
      </w:r>
      <w:r w:rsidR="00BC511A">
        <w:rPr>
          <w:b/>
          <w:sz w:val="32"/>
        </w:rPr>
        <w:t xml:space="preserve">scriptieprijs vakbeweging </w:t>
      </w:r>
      <w:r w:rsidR="007619BD">
        <w:rPr>
          <w:b/>
          <w:sz w:val="32"/>
        </w:rPr>
        <w:t>2017</w:t>
      </w:r>
    </w:p>
    <w:p w:rsidR="001673BC" w:rsidRPr="00E529D5" w:rsidRDefault="001673BC" w:rsidP="001673BC"/>
    <w:p w:rsidR="001673BC" w:rsidRPr="0094690C" w:rsidRDefault="001673BC" w:rsidP="001673BC">
      <w:pPr>
        <w:rPr>
          <w:b/>
          <w:sz w:val="24"/>
        </w:rPr>
      </w:pPr>
      <w:r w:rsidRPr="0094690C">
        <w:rPr>
          <w:b/>
          <w:sz w:val="24"/>
        </w:rPr>
        <w:t>Introductie</w:t>
      </w:r>
    </w:p>
    <w:p w:rsidR="001673BC" w:rsidRPr="00D964B3" w:rsidRDefault="001673BC" w:rsidP="001673BC">
      <w:pPr>
        <w:rPr>
          <w:rFonts w:cs="Courier New"/>
        </w:rPr>
      </w:pPr>
      <w:r w:rsidRPr="00D964B3">
        <w:rPr>
          <w:rFonts w:cs="Courier New"/>
        </w:rPr>
        <w:t xml:space="preserve">Afgelopen jaar heeft het Wetenschappelijk Bureau voor de vakbeweging, de Burcht, voor de </w:t>
      </w:r>
      <w:r w:rsidR="007619BD">
        <w:rPr>
          <w:rFonts w:cs="Courier New"/>
        </w:rPr>
        <w:t xml:space="preserve">derde </w:t>
      </w:r>
      <w:r w:rsidRPr="00D964B3">
        <w:rPr>
          <w:rFonts w:cs="Courier New"/>
        </w:rPr>
        <w:t>keer de scriptieprijs van de vakbeweging georganiseerd.</w:t>
      </w:r>
      <w:r w:rsidRPr="00D964B3">
        <w:rPr>
          <w:rFonts w:cs="Courier New"/>
        </w:rPr>
        <w:br/>
        <w:t>De scriptieprijs is een prijs ter bekroning van een (afstudeer)scriptie of afstudeerwerkstuk over een onderwerp dat betrekking heeft op het werkgebied van de vakbeweging (in Nederland of daarbuiten)</w:t>
      </w:r>
      <w:r w:rsidR="007619BD">
        <w:rPr>
          <w:rFonts w:cs="Courier New"/>
        </w:rPr>
        <w:t xml:space="preserve"> </w:t>
      </w:r>
      <w:r w:rsidRPr="00D964B3">
        <w:rPr>
          <w:rFonts w:cs="Courier New"/>
        </w:rPr>
        <w:t xml:space="preserve">of op de rol van de vakbeweging.  </w:t>
      </w:r>
      <w:r w:rsidRPr="00D964B3">
        <w:rPr>
          <w:rFonts w:cs="Arial"/>
        </w:rPr>
        <w:t>Deelname aan de scriptieprijs stond  open voor elke recent of bijna afgestudeerde student aan een Nederlandse hogesch</w:t>
      </w:r>
      <w:r w:rsidR="00BC511A" w:rsidRPr="00D964B3">
        <w:rPr>
          <w:rFonts w:cs="Arial"/>
        </w:rPr>
        <w:t xml:space="preserve">ool of universiteit die in </w:t>
      </w:r>
      <w:r w:rsidR="007619BD">
        <w:rPr>
          <w:rFonts w:cs="Arial"/>
        </w:rPr>
        <w:t>2017</w:t>
      </w:r>
      <w:r w:rsidRPr="00D964B3">
        <w:rPr>
          <w:rFonts w:cs="Arial"/>
        </w:rPr>
        <w:t xml:space="preserve"> zijn </w:t>
      </w:r>
      <w:r w:rsidR="00445163">
        <w:rPr>
          <w:rFonts w:cs="Arial"/>
        </w:rPr>
        <w:t xml:space="preserve">of haar </w:t>
      </w:r>
      <w:r w:rsidRPr="00D964B3">
        <w:rPr>
          <w:rFonts w:cs="Arial"/>
        </w:rPr>
        <w:t>(master)scriptie of afstudeerwerkstuk  met goed gevolg heeft afgerond.</w:t>
      </w:r>
      <w:r w:rsidRPr="00D964B3">
        <w:rPr>
          <w:rFonts w:cs="Courier New"/>
        </w:rPr>
        <w:t xml:space="preserve"> </w:t>
      </w:r>
      <w:r w:rsidR="00E927E0" w:rsidRPr="00D964B3">
        <w:rPr>
          <w:rFonts w:cs="Arial"/>
        </w:rPr>
        <w:t xml:space="preserve">De scriptieprijs van de vakbeweging omvat een  prijs voor een (bijna of recent) afgestudeerde hogeschoolstudent én een prijs voor een (bijna of recent) afgestudeerde universitaire student. </w:t>
      </w:r>
      <w:r w:rsidRPr="00D964B3">
        <w:rPr>
          <w:rFonts w:cs="Arial"/>
        </w:rPr>
        <w:t>De jury bestond uit de volgende personen:</w:t>
      </w:r>
    </w:p>
    <w:p w:rsidR="001673BC" w:rsidRPr="00D964B3" w:rsidRDefault="001673BC" w:rsidP="001673BC">
      <w:pPr>
        <w:pStyle w:val="Lijstalinea"/>
        <w:numPr>
          <w:ilvl w:val="0"/>
          <w:numId w:val="2"/>
        </w:numPr>
        <w:rPr>
          <w:lang w:eastAsia="nl-NL"/>
        </w:rPr>
      </w:pPr>
      <w:r w:rsidRPr="00D964B3">
        <w:rPr>
          <w:lang w:eastAsia="nl-NL"/>
        </w:rPr>
        <w:t>Prof. Dr. Paul de Beer, wetenschappelijk directeur van het Wetenschappelijk Bureau voor de Vakbeweging, de Burcht</w:t>
      </w:r>
      <w:r w:rsidR="008C53B9">
        <w:rPr>
          <w:lang w:eastAsia="nl-NL"/>
        </w:rPr>
        <w:t xml:space="preserve"> (WB de Burcht)</w:t>
      </w:r>
      <w:r w:rsidRPr="00D964B3">
        <w:rPr>
          <w:lang w:eastAsia="nl-NL"/>
        </w:rPr>
        <w:t>.</w:t>
      </w:r>
    </w:p>
    <w:p w:rsidR="001673BC" w:rsidRPr="00D964B3" w:rsidRDefault="001673BC" w:rsidP="001673BC">
      <w:pPr>
        <w:pStyle w:val="Lijstalinea"/>
        <w:numPr>
          <w:ilvl w:val="0"/>
          <w:numId w:val="2"/>
        </w:numPr>
        <w:rPr>
          <w:lang w:eastAsia="nl-NL"/>
        </w:rPr>
      </w:pPr>
      <w:r w:rsidRPr="00D964B3">
        <w:rPr>
          <w:lang w:eastAsia="nl-NL"/>
        </w:rPr>
        <w:t xml:space="preserve">Dr. </w:t>
      </w:r>
      <w:proofErr w:type="spellStart"/>
      <w:r w:rsidRPr="00D964B3">
        <w:rPr>
          <w:lang w:eastAsia="nl-NL"/>
        </w:rPr>
        <w:t>Leni</w:t>
      </w:r>
      <w:proofErr w:type="spellEnd"/>
      <w:r w:rsidRPr="00D964B3">
        <w:rPr>
          <w:lang w:eastAsia="nl-NL"/>
        </w:rPr>
        <w:t xml:space="preserve"> Beukema, lector duurzaam HRM bij het kenniscentrum Arbeid van de Hanzehogeschool</w:t>
      </w:r>
    </w:p>
    <w:p w:rsidR="001673BC" w:rsidRPr="00D964B3" w:rsidRDefault="001673BC" w:rsidP="001673BC">
      <w:pPr>
        <w:pStyle w:val="Lijstalinea"/>
        <w:numPr>
          <w:ilvl w:val="0"/>
          <w:numId w:val="2"/>
        </w:numPr>
        <w:rPr>
          <w:lang w:eastAsia="nl-NL"/>
        </w:rPr>
      </w:pPr>
      <w:proofErr w:type="spellStart"/>
      <w:r w:rsidRPr="00D964B3">
        <w:rPr>
          <w:lang w:eastAsia="nl-NL"/>
        </w:rPr>
        <w:t>Aldo</w:t>
      </w:r>
      <w:proofErr w:type="spellEnd"/>
      <w:r w:rsidRPr="00D964B3">
        <w:rPr>
          <w:lang w:eastAsia="nl-NL"/>
        </w:rPr>
        <w:t xml:space="preserve"> Dikker, uitgever Tijdschrift Zeggenschap.</w:t>
      </w:r>
    </w:p>
    <w:p w:rsidR="001673BC" w:rsidRPr="00D964B3" w:rsidRDefault="001673BC" w:rsidP="001673BC">
      <w:pPr>
        <w:pStyle w:val="Lijstalinea"/>
        <w:numPr>
          <w:ilvl w:val="0"/>
          <w:numId w:val="2"/>
        </w:numPr>
        <w:rPr>
          <w:lang w:eastAsia="nl-NL"/>
        </w:rPr>
      </w:pPr>
      <w:r w:rsidRPr="00D964B3">
        <w:rPr>
          <w:lang w:eastAsia="nl-NL"/>
        </w:rPr>
        <w:t>Dr. Wim Eshuis, onderzoeker en medewerker van het Wetenschappelijk Bureau voor de Vakbeweging, de Burcht (secretaris).</w:t>
      </w:r>
    </w:p>
    <w:p w:rsidR="001673BC" w:rsidRPr="00D964B3" w:rsidRDefault="00BC511A" w:rsidP="001673BC">
      <w:pPr>
        <w:pStyle w:val="Lijstalinea"/>
        <w:numPr>
          <w:ilvl w:val="0"/>
          <w:numId w:val="2"/>
        </w:numPr>
        <w:rPr>
          <w:lang w:eastAsia="nl-NL"/>
        </w:rPr>
      </w:pPr>
      <w:r w:rsidRPr="00D964B3">
        <w:rPr>
          <w:lang w:eastAsia="nl-NL"/>
        </w:rPr>
        <w:t>Han Busker</w:t>
      </w:r>
      <w:r w:rsidR="001673BC" w:rsidRPr="00D964B3">
        <w:rPr>
          <w:lang w:eastAsia="nl-NL"/>
        </w:rPr>
        <w:t>, voorzitter FNV, tevens voorzitter van de jury.</w:t>
      </w:r>
    </w:p>
    <w:p w:rsidR="001673BC" w:rsidRPr="00D964B3" w:rsidRDefault="001673BC" w:rsidP="001673BC">
      <w:pPr>
        <w:pStyle w:val="Lijstalinea"/>
        <w:numPr>
          <w:ilvl w:val="0"/>
          <w:numId w:val="2"/>
        </w:numPr>
        <w:rPr>
          <w:lang w:eastAsia="nl-NL"/>
        </w:rPr>
      </w:pPr>
      <w:r w:rsidRPr="00D964B3">
        <w:rPr>
          <w:lang w:eastAsia="nl-NL"/>
        </w:rPr>
        <w:t>Prof. Dr. Mijke Houwerzijl , hoogleraar Arbeidsrecht aan de Universiteit van Tilburg en buitengewoon hoogleraar Europees en rechtsvergelijkend arbeidsrecht aan de Rijksuniversiteit Groningen.</w:t>
      </w:r>
    </w:p>
    <w:p w:rsidR="009B37AC" w:rsidRPr="00D964B3" w:rsidRDefault="009B37AC" w:rsidP="001673BC"/>
    <w:p w:rsidR="001673BC" w:rsidRPr="00D964B3" w:rsidRDefault="001673BC" w:rsidP="001673BC">
      <w:r w:rsidRPr="00D964B3">
        <w:t>Dit rapport bevat een kort overzicht van de ingezonden scripties, de werkwijze van de jury en een toelichting op de keuze voor de genomineerde scripties en de keuze voor de prijswinnaars.</w:t>
      </w:r>
    </w:p>
    <w:p w:rsidR="00326ABE" w:rsidRDefault="00326ABE" w:rsidP="001673BC"/>
    <w:p w:rsidR="001673BC" w:rsidRPr="0094690C" w:rsidRDefault="001673BC" w:rsidP="001673BC">
      <w:pPr>
        <w:rPr>
          <w:b/>
          <w:sz w:val="24"/>
        </w:rPr>
      </w:pPr>
      <w:r w:rsidRPr="0094690C">
        <w:rPr>
          <w:b/>
          <w:sz w:val="24"/>
        </w:rPr>
        <w:t>Overzicht ingezonden scripties</w:t>
      </w:r>
    </w:p>
    <w:p w:rsidR="00007DCF" w:rsidRPr="006F1A2A" w:rsidRDefault="00007DCF" w:rsidP="001673BC">
      <w:r>
        <w:t xml:space="preserve">In totaal zijn </w:t>
      </w:r>
      <w:r w:rsidR="007619BD">
        <w:t xml:space="preserve">15 </w:t>
      </w:r>
      <w:r>
        <w:t xml:space="preserve">scripties ingezonden. Het aantal </w:t>
      </w:r>
      <w:r w:rsidR="001673BC" w:rsidRPr="00E529D5">
        <w:t xml:space="preserve">inzendingen uit de categorie </w:t>
      </w:r>
      <w:r>
        <w:t>Hoge</w:t>
      </w:r>
      <w:r w:rsidR="00E927E0">
        <w:t>scholen</w:t>
      </w:r>
      <w:r w:rsidR="001673BC" w:rsidRPr="00E529D5">
        <w:t xml:space="preserve"> was m</w:t>
      </w:r>
      <w:r>
        <w:t xml:space="preserve">et </w:t>
      </w:r>
      <w:r w:rsidR="00BC511A">
        <w:t xml:space="preserve">drie </w:t>
      </w:r>
      <w:r>
        <w:t xml:space="preserve">beduidend lager dan het </w:t>
      </w:r>
      <w:r w:rsidR="001673BC" w:rsidRPr="00E529D5">
        <w:t xml:space="preserve">aantal inzendingen uit </w:t>
      </w:r>
      <w:r w:rsidR="00326ABE">
        <w:t xml:space="preserve"> de categorie Universiteiten</w:t>
      </w:r>
      <w:r w:rsidR="001673BC" w:rsidRPr="00E529D5">
        <w:t>.</w:t>
      </w:r>
      <w:r>
        <w:t xml:space="preserve"> </w:t>
      </w:r>
      <w:r w:rsidR="002C648B">
        <w:t xml:space="preserve">De ingezonden scripties waren afkomstig van </w:t>
      </w:r>
      <w:r w:rsidR="007619BD">
        <w:t xml:space="preserve">twee </w:t>
      </w:r>
      <w:r w:rsidR="002C648B">
        <w:t>verschillende hogescholen (Hogeschool</w:t>
      </w:r>
      <w:r w:rsidR="007619BD">
        <w:t xml:space="preserve"> Utrecht</w:t>
      </w:r>
      <w:r w:rsidR="002C648B">
        <w:t xml:space="preserve">, Hanze </w:t>
      </w:r>
      <w:r w:rsidR="002C648B" w:rsidRPr="00F17ADB">
        <w:t xml:space="preserve">Hogeschool) en van </w:t>
      </w:r>
      <w:r w:rsidR="00F17ADB" w:rsidRPr="00F17ADB">
        <w:t xml:space="preserve"> vijf </w:t>
      </w:r>
      <w:r w:rsidR="009B37AC" w:rsidRPr="00F17ADB">
        <w:t xml:space="preserve">verschillende universiteiten ( </w:t>
      </w:r>
      <w:r w:rsidR="007619BD" w:rsidRPr="00F17ADB">
        <w:t>Radboud</w:t>
      </w:r>
      <w:r w:rsidR="00BC511A" w:rsidRPr="00F17ADB">
        <w:t xml:space="preserve"> Universiteit, </w:t>
      </w:r>
      <w:r w:rsidR="009B37AC" w:rsidRPr="00F17ADB">
        <w:t>Universiteit van A</w:t>
      </w:r>
      <w:r w:rsidR="007619BD" w:rsidRPr="00F17ADB">
        <w:t xml:space="preserve">msterdam, </w:t>
      </w:r>
      <w:r w:rsidR="009B37AC" w:rsidRPr="00F17ADB">
        <w:t>Universiteit</w:t>
      </w:r>
      <w:r w:rsidR="007619BD" w:rsidRPr="00F17ADB">
        <w:t xml:space="preserve"> Leiden</w:t>
      </w:r>
      <w:r w:rsidR="009B37AC" w:rsidRPr="00F17ADB">
        <w:t xml:space="preserve">, Universiteit Utrecht, Vrije Universiteit). </w:t>
      </w:r>
      <w:r w:rsidRPr="00F17ADB">
        <w:t>De ingezonden</w:t>
      </w:r>
      <w:r w:rsidRPr="00BC511A">
        <w:t xml:space="preserve"> scripties hadden betrekking op de volgende</w:t>
      </w:r>
      <w:r>
        <w:t xml:space="preserve"> </w:t>
      </w:r>
      <w:r w:rsidRPr="006F1A2A">
        <w:t>onderwerpen:</w:t>
      </w:r>
    </w:p>
    <w:p w:rsidR="006F1A2A" w:rsidRPr="006F1A2A" w:rsidRDefault="006F1A2A" w:rsidP="006F1A2A"/>
    <w:p w:rsidR="00F17ADB" w:rsidRPr="000408E0" w:rsidRDefault="00F17ADB" w:rsidP="00007DCF">
      <w:pPr>
        <w:pStyle w:val="Lijstalinea"/>
        <w:numPr>
          <w:ilvl w:val="0"/>
          <w:numId w:val="2"/>
        </w:numPr>
      </w:pPr>
      <w:r w:rsidRPr="000408E0">
        <w:rPr>
          <w:rFonts w:cstheme="minorHAnsi"/>
        </w:rPr>
        <w:t>De rol van de vakbeweging in de herstructurering van de welvaartsstaat</w:t>
      </w:r>
    </w:p>
    <w:p w:rsidR="00F17ADB" w:rsidRPr="000408E0" w:rsidRDefault="00F17ADB" w:rsidP="00007DCF">
      <w:pPr>
        <w:pStyle w:val="Lijstalinea"/>
        <w:numPr>
          <w:ilvl w:val="0"/>
          <w:numId w:val="2"/>
        </w:numPr>
      </w:pPr>
      <w:r w:rsidRPr="000408E0">
        <w:t xml:space="preserve">Sociale investeringen </w:t>
      </w:r>
      <w:r w:rsidR="00445163">
        <w:t>en arbeidsparticipatie</w:t>
      </w:r>
    </w:p>
    <w:p w:rsidR="00006F17" w:rsidRPr="000408E0" w:rsidRDefault="00F17ADB" w:rsidP="00007DCF">
      <w:pPr>
        <w:pStyle w:val="Lijstalinea"/>
        <w:numPr>
          <w:ilvl w:val="0"/>
          <w:numId w:val="2"/>
        </w:numPr>
      </w:pPr>
      <w:r w:rsidRPr="000408E0">
        <w:rPr>
          <w:rFonts w:cstheme="minorHAnsi"/>
        </w:rPr>
        <w:t>De invloed van globaal kapitaal op arbeidsverhoudingen (in Slovenië)</w:t>
      </w:r>
    </w:p>
    <w:p w:rsidR="00F17ADB" w:rsidRPr="000408E0" w:rsidRDefault="00F17ADB" w:rsidP="00007DCF">
      <w:pPr>
        <w:pStyle w:val="Lijstalinea"/>
        <w:numPr>
          <w:ilvl w:val="0"/>
          <w:numId w:val="2"/>
        </w:numPr>
      </w:pPr>
      <w:r w:rsidRPr="000408E0">
        <w:t>Bevoordelen van vakbondsleden in arbeidsvoorwaarden</w:t>
      </w:r>
    </w:p>
    <w:p w:rsidR="00F17ADB" w:rsidRPr="000408E0" w:rsidRDefault="00F17ADB" w:rsidP="00007DCF">
      <w:pPr>
        <w:pStyle w:val="Lijstalinea"/>
        <w:numPr>
          <w:ilvl w:val="0"/>
          <w:numId w:val="2"/>
        </w:numPr>
      </w:pPr>
      <w:r w:rsidRPr="000408E0">
        <w:rPr>
          <w:rFonts w:cstheme="minorHAnsi"/>
        </w:rPr>
        <w:t>De invloed van schulden op de werkende klasse (in Cambodja)</w:t>
      </w:r>
    </w:p>
    <w:p w:rsidR="00006F17" w:rsidRPr="000408E0" w:rsidRDefault="00006F17" w:rsidP="00007DCF">
      <w:pPr>
        <w:pStyle w:val="Lijstalinea"/>
        <w:numPr>
          <w:ilvl w:val="0"/>
          <w:numId w:val="2"/>
        </w:numPr>
      </w:pPr>
      <w:r w:rsidRPr="000408E0">
        <w:t>Stakingsrecht</w:t>
      </w:r>
      <w:r w:rsidR="00037988">
        <w:t xml:space="preserve"> van zzp-</w:t>
      </w:r>
      <w:proofErr w:type="spellStart"/>
      <w:r w:rsidR="00F17ADB" w:rsidRPr="000408E0">
        <w:t>ers</w:t>
      </w:r>
      <w:proofErr w:type="spellEnd"/>
    </w:p>
    <w:p w:rsidR="00F17ADB" w:rsidRPr="000408E0" w:rsidRDefault="00F17ADB" w:rsidP="00007DCF">
      <w:pPr>
        <w:pStyle w:val="Lijstalinea"/>
        <w:numPr>
          <w:ilvl w:val="0"/>
          <w:numId w:val="2"/>
        </w:numPr>
      </w:pPr>
      <w:r w:rsidRPr="000408E0">
        <w:rPr>
          <w:rFonts w:cstheme="minorHAnsi"/>
        </w:rPr>
        <w:t>Samenwerking tussen vakbond en ondernemingsraad</w:t>
      </w:r>
    </w:p>
    <w:p w:rsidR="00F17ADB" w:rsidRPr="000408E0" w:rsidRDefault="00F17ADB" w:rsidP="00007DCF">
      <w:pPr>
        <w:pStyle w:val="Lijstalinea"/>
        <w:numPr>
          <w:ilvl w:val="0"/>
          <w:numId w:val="2"/>
        </w:numPr>
      </w:pPr>
      <w:r w:rsidRPr="000408E0">
        <w:rPr>
          <w:rFonts w:cstheme="minorHAnsi"/>
        </w:rPr>
        <w:t>De mogelijkheden om betrokkenheid van vakbondsleden bij collectieve actie te bevorderen</w:t>
      </w:r>
    </w:p>
    <w:p w:rsidR="00F17ADB" w:rsidRPr="000408E0" w:rsidRDefault="00F17ADB" w:rsidP="00007DCF">
      <w:pPr>
        <w:pStyle w:val="Lijstalinea"/>
        <w:numPr>
          <w:ilvl w:val="0"/>
          <w:numId w:val="2"/>
        </w:numPr>
      </w:pPr>
      <w:r w:rsidRPr="000408E0">
        <w:lastRenderedPageBreak/>
        <w:t>De knelpunten voor werknemers bij het systeem van werkgeversaansprakelijkheid</w:t>
      </w:r>
    </w:p>
    <w:p w:rsidR="00F17ADB" w:rsidRPr="000408E0" w:rsidRDefault="008C53B9" w:rsidP="00007DCF">
      <w:pPr>
        <w:pStyle w:val="Lijstalinea"/>
        <w:numPr>
          <w:ilvl w:val="0"/>
          <w:numId w:val="2"/>
        </w:numPr>
      </w:pPr>
      <w:r>
        <w:rPr>
          <w:rFonts w:cstheme="minorHAnsi"/>
        </w:rPr>
        <w:t xml:space="preserve">De omvang van </w:t>
      </w:r>
      <w:proofErr w:type="spellStart"/>
      <w:r>
        <w:rPr>
          <w:rFonts w:cstheme="minorHAnsi"/>
        </w:rPr>
        <w:t>f</w:t>
      </w:r>
      <w:r w:rsidR="00F17ADB" w:rsidRPr="000408E0">
        <w:rPr>
          <w:rFonts w:cstheme="minorHAnsi"/>
        </w:rPr>
        <w:t>lexarbeid</w:t>
      </w:r>
      <w:proofErr w:type="spellEnd"/>
      <w:r w:rsidR="00F17ADB" w:rsidRPr="000408E0">
        <w:rPr>
          <w:rFonts w:cstheme="minorHAnsi"/>
        </w:rPr>
        <w:t xml:space="preserve"> in de zorg</w:t>
      </w:r>
    </w:p>
    <w:p w:rsidR="000408E0" w:rsidRPr="000408E0" w:rsidRDefault="00F17ADB" w:rsidP="00007DCF">
      <w:pPr>
        <w:pStyle w:val="Lijstalinea"/>
        <w:numPr>
          <w:ilvl w:val="0"/>
          <w:numId w:val="2"/>
        </w:numPr>
      </w:pPr>
      <w:r w:rsidRPr="000408E0">
        <w:rPr>
          <w:rFonts w:cstheme="minorHAnsi"/>
        </w:rPr>
        <w:t xml:space="preserve">De relatie tussen </w:t>
      </w:r>
      <w:proofErr w:type="spellStart"/>
      <w:r w:rsidRPr="000408E0">
        <w:rPr>
          <w:rFonts w:cstheme="minorHAnsi"/>
        </w:rPr>
        <w:t>werkgerelateerd</w:t>
      </w:r>
      <w:proofErr w:type="spellEnd"/>
      <w:r w:rsidRPr="000408E0">
        <w:rPr>
          <w:rFonts w:cstheme="minorHAnsi"/>
        </w:rPr>
        <w:t xml:space="preserve"> smartphone gebruik</w:t>
      </w:r>
      <w:r w:rsidR="000408E0" w:rsidRPr="000408E0">
        <w:rPr>
          <w:rFonts w:cstheme="minorHAnsi"/>
        </w:rPr>
        <w:t xml:space="preserve"> en werktevredenheid</w:t>
      </w:r>
    </w:p>
    <w:p w:rsidR="000408E0" w:rsidRPr="000408E0" w:rsidRDefault="000408E0" w:rsidP="00007DCF">
      <w:pPr>
        <w:pStyle w:val="Lijstalinea"/>
        <w:numPr>
          <w:ilvl w:val="0"/>
          <w:numId w:val="2"/>
        </w:numPr>
      </w:pPr>
      <w:r w:rsidRPr="000408E0">
        <w:rPr>
          <w:rFonts w:ascii="Calibri" w:eastAsia="Times New Roman" w:hAnsi="Calibri" w:cs="Calibri"/>
          <w:color w:val="000000"/>
          <w:lang w:eastAsia="nl-NL"/>
        </w:rPr>
        <w:t>Acceptatie en waardering op de werkvloer voor mensen met een arbeidsbeperking</w:t>
      </w:r>
    </w:p>
    <w:p w:rsidR="000408E0" w:rsidRPr="000408E0" w:rsidRDefault="00445163" w:rsidP="00007DCF">
      <w:pPr>
        <w:pStyle w:val="Lijstalinea"/>
        <w:numPr>
          <w:ilvl w:val="0"/>
          <w:numId w:val="2"/>
        </w:numPr>
      </w:pPr>
      <w:r>
        <w:t>M</w:t>
      </w:r>
      <w:r w:rsidRPr="000408E0">
        <w:t xml:space="preserve">aatwerkondersteuning </w:t>
      </w:r>
      <w:r w:rsidR="000408E0" w:rsidRPr="000408E0">
        <w:t>van werkzoekenden met een beperking</w:t>
      </w:r>
    </w:p>
    <w:p w:rsidR="000408E0" w:rsidRPr="000408E0" w:rsidRDefault="00037988" w:rsidP="00007DCF">
      <w:pPr>
        <w:pStyle w:val="Lijstalinea"/>
        <w:numPr>
          <w:ilvl w:val="0"/>
          <w:numId w:val="2"/>
        </w:numPr>
      </w:pPr>
      <w:r>
        <w:t>V</w:t>
      </w:r>
      <w:r w:rsidR="000408E0" w:rsidRPr="000408E0">
        <w:t>erdringing tussen oude en jonge werknemers, het politieke debat versus de werkelijkheid</w:t>
      </w:r>
      <w:r w:rsidR="00F17ADB" w:rsidRPr="000408E0">
        <w:rPr>
          <w:rFonts w:cstheme="minorHAnsi"/>
        </w:rPr>
        <w:t xml:space="preserve"> </w:t>
      </w:r>
    </w:p>
    <w:p w:rsidR="006F1A2A" w:rsidRPr="000408E0" w:rsidRDefault="008C53B9" w:rsidP="00007DCF">
      <w:pPr>
        <w:pStyle w:val="Lijstalinea"/>
        <w:numPr>
          <w:ilvl w:val="0"/>
          <w:numId w:val="2"/>
        </w:numPr>
      </w:pPr>
      <w:r>
        <w:rPr>
          <w:rFonts w:cstheme="minorHAnsi"/>
        </w:rPr>
        <w:t>Spelregels voor het ontbinden van een arbeidsovereenkomst bij vermeend disfunctioneren.</w:t>
      </w:r>
    </w:p>
    <w:p w:rsidR="006F1A2A" w:rsidRPr="006F1A2A" w:rsidRDefault="006F1A2A" w:rsidP="006F1A2A">
      <w:pPr>
        <w:pStyle w:val="Lijstalinea"/>
      </w:pPr>
    </w:p>
    <w:p w:rsidR="00076A69" w:rsidRPr="00076A69" w:rsidRDefault="00076A69" w:rsidP="001673BC">
      <w:pPr>
        <w:rPr>
          <w:b/>
          <w:sz w:val="24"/>
        </w:rPr>
      </w:pPr>
      <w:r w:rsidRPr="00076A69">
        <w:rPr>
          <w:b/>
          <w:sz w:val="24"/>
        </w:rPr>
        <w:t>De werkwijze van de jury</w:t>
      </w:r>
    </w:p>
    <w:p w:rsidR="00006F17" w:rsidRDefault="00326ABE" w:rsidP="00006F17">
      <w:r>
        <w:t>D</w:t>
      </w:r>
      <w:r w:rsidR="00006F17">
        <w:t xml:space="preserve">rie van de zes </w:t>
      </w:r>
      <w:r w:rsidR="00FF0F60" w:rsidRPr="00E529D5">
        <w:t>juryleden</w:t>
      </w:r>
      <w:r w:rsidR="00006F17">
        <w:t xml:space="preserve"> </w:t>
      </w:r>
      <w:r w:rsidR="008C53B9">
        <w:t>(</w:t>
      </w:r>
      <w:r w:rsidR="00037988">
        <w:t xml:space="preserve">namens </w:t>
      </w:r>
      <w:r w:rsidR="008C53B9">
        <w:rPr>
          <w:lang w:eastAsia="nl-NL"/>
        </w:rPr>
        <w:t xml:space="preserve">WB de Burcht </w:t>
      </w:r>
      <w:r w:rsidR="00037988">
        <w:rPr>
          <w:lang w:eastAsia="nl-NL"/>
        </w:rPr>
        <w:t>en de FNV)</w:t>
      </w:r>
      <w:r w:rsidR="008C53B9">
        <w:t xml:space="preserve"> </w:t>
      </w:r>
      <w:r w:rsidR="00006F17">
        <w:t xml:space="preserve">hebben alle </w:t>
      </w:r>
      <w:r w:rsidR="008C53B9">
        <w:t xml:space="preserve">15 </w:t>
      </w:r>
      <w:r w:rsidR="00006F17">
        <w:t>ingezonden s</w:t>
      </w:r>
      <w:r w:rsidR="008C53B9">
        <w:t xml:space="preserve">cripties gelezen en beoordeeld </w:t>
      </w:r>
      <w:r>
        <w:t xml:space="preserve">op </w:t>
      </w:r>
      <w:r w:rsidR="00037988">
        <w:t xml:space="preserve">basis van </w:t>
      </w:r>
      <w:r>
        <w:t>de criteria in het reglement van de scriptieprijs. Die criteria staan vermeld in onderstaan</w:t>
      </w:r>
      <w:r w:rsidR="00445163">
        <w:t>d</w:t>
      </w:r>
      <w:r>
        <w:t xml:space="preserve"> kader.</w:t>
      </w:r>
    </w:p>
    <w:p w:rsidR="00006F17" w:rsidRDefault="00006F17" w:rsidP="00006F17">
      <w:r>
        <w:t>Dit leidde tot een voordracht aan de overige juryleden van 8 scripties die voor de scriptieprijs in aanmerking zouden kunnen  komen</w:t>
      </w:r>
      <w:r w:rsidR="00FF0F60" w:rsidRPr="00E529D5">
        <w:t xml:space="preserve">. </w:t>
      </w:r>
      <w:r>
        <w:t xml:space="preserve"> </w:t>
      </w:r>
    </w:p>
    <w:p w:rsidR="00006F17" w:rsidRDefault="00006F17" w:rsidP="001673BC"/>
    <w:p w:rsidR="00CA08B7" w:rsidRDefault="00CA08B7" w:rsidP="00CA08B7">
      <w:pPr>
        <w:pStyle w:val="Geenafstand"/>
        <w:ind w:firstLine="708"/>
        <w:rPr>
          <w:b/>
        </w:rPr>
      </w:pPr>
      <w:r w:rsidRPr="00CA08B7">
        <w:rPr>
          <w:b/>
        </w:rPr>
        <w:t>Beoordelingscriteria scripties</w:t>
      </w:r>
    </w:p>
    <w:p w:rsidR="00CA08B7" w:rsidRPr="00CA08B7" w:rsidRDefault="00CA08B7" w:rsidP="00CA08B7">
      <w:pPr>
        <w:pStyle w:val="Geenafstand"/>
        <w:ind w:firstLine="708"/>
        <w:rPr>
          <w:b/>
        </w:rPr>
      </w:pPr>
    </w:p>
    <w:tbl>
      <w:tblPr>
        <w:tblStyle w:val="Tabelraster"/>
        <w:tblW w:w="0" w:type="auto"/>
        <w:tblInd w:w="817" w:type="dxa"/>
        <w:shd w:val="clear" w:color="auto" w:fill="D9D9D9" w:themeFill="background1" w:themeFillShade="D9"/>
        <w:tblLook w:val="04A0" w:firstRow="1" w:lastRow="0" w:firstColumn="1" w:lastColumn="0" w:noHBand="0" w:noVBand="1"/>
      </w:tblPr>
      <w:tblGrid>
        <w:gridCol w:w="7938"/>
      </w:tblGrid>
      <w:tr w:rsidR="00CA08B7" w:rsidTr="008A2ED4">
        <w:tc>
          <w:tcPr>
            <w:tcW w:w="7938" w:type="dxa"/>
            <w:shd w:val="clear" w:color="auto" w:fill="D9D9D9" w:themeFill="background1" w:themeFillShade="D9"/>
          </w:tcPr>
          <w:p w:rsidR="00CA08B7" w:rsidRPr="00076A69" w:rsidRDefault="00CA08B7" w:rsidP="00CA08B7">
            <w:pPr>
              <w:pStyle w:val="Geenafstand"/>
              <w:rPr>
                <w:b/>
              </w:rPr>
            </w:pPr>
            <w:r>
              <w:rPr>
                <w:b/>
              </w:rPr>
              <w:t xml:space="preserve">A. </w:t>
            </w:r>
            <w:r w:rsidRPr="00076A69">
              <w:rPr>
                <w:b/>
              </w:rPr>
              <w:t>Onderwerpkeuze:</w:t>
            </w:r>
          </w:p>
          <w:p w:rsidR="00CA08B7" w:rsidRDefault="00CA08B7" w:rsidP="00CA08B7">
            <w:pPr>
              <w:pStyle w:val="Geenafstand"/>
            </w:pPr>
            <w:r>
              <w:t>- betekenis voor het werkgebied van de vakbeweging,</w:t>
            </w:r>
          </w:p>
          <w:p w:rsidR="00CA08B7" w:rsidRDefault="00CA08B7" w:rsidP="00CA08B7">
            <w:pPr>
              <w:pStyle w:val="Geenafstand"/>
            </w:pPr>
            <w:r>
              <w:t>- betekenis voor de rol van de vakbeweging,</w:t>
            </w:r>
          </w:p>
          <w:p w:rsidR="00CA08B7" w:rsidRDefault="00CA08B7" w:rsidP="00CA08B7">
            <w:pPr>
              <w:pStyle w:val="Geenafstand"/>
            </w:pPr>
            <w:r>
              <w:t>- originaliteit,</w:t>
            </w:r>
          </w:p>
          <w:p w:rsidR="00CA08B7" w:rsidRDefault="00CA08B7" w:rsidP="00CA08B7">
            <w:pPr>
              <w:pStyle w:val="Geenafstand"/>
            </w:pPr>
            <w:r>
              <w:t xml:space="preserve">- expliciete aandacht voor de rol van de vakbeweging of georganiseerde </w:t>
            </w:r>
            <w:r w:rsidR="008A2ED4">
              <w:t xml:space="preserve"> w</w:t>
            </w:r>
            <w:r>
              <w:t>erknemers.</w:t>
            </w:r>
          </w:p>
          <w:p w:rsidR="00CA08B7" w:rsidRDefault="00CA08B7" w:rsidP="00CA08B7">
            <w:pPr>
              <w:pStyle w:val="Geenafstand"/>
            </w:pPr>
            <w:r>
              <w:t> </w:t>
            </w:r>
          </w:p>
          <w:p w:rsidR="00CA08B7" w:rsidRPr="00076A69" w:rsidRDefault="00CA08B7" w:rsidP="00CA08B7">
            <w:pPr>
              <w:pStyle w:val="Geenafstand"/>
              <w:rPr>
                <w:b/>
              </w:rPr>
            </w:pPr>
            <w:r>
              <w:rPr>
                <w:b/>
              </w:rPr>
              <w:t xml:space="preserve">B. </w:t>
            </w:r>
            <w:r w:rsidRPr="00076A69">
              <w:rPr>
                <w:b/>
              </w:rPr>
              <w:t>Inhoud:</w:t>
            </w:r>
          </w:p>
          <w:p w:rsidR="00CA08B7" w:rsidRDefault="00CA08B7" w:rsidP="00CA08B7">
            <w:pPr>
              <w:pStyle w:val="Geenafstand"/>
            </w:pPr>
            <w:r>
              <w:t>- heldere probleemstelling,</w:t>
            </w:r>
          </w:p>
          <w:p w:rsidR="00CA08B7" w:rsidRDefault="00CA08B7" w:rsidP="00CA08B7">
            <w:pPr>
              <w:pStyle w:val="Geenafstand"/>
            </w:pPr>
            <w:r>
              <w:t>- adequate toepassing van methoden en technieken,</w:t>
            </w:r>
          </w:p>
          <w:p w:rsidR="00CA08B7" w:rsidRDefault="00CA08B7" w:rsidP="00CA08B7">
            <w:pPr>
              <w:pStyle w:val="Geenafstand"/>
            </w:pPr>
            <w:r>
              <w:t>- verantwoorde analyse en presentatie van resultaten,</w:t>
            </w:r>
          </w:p>
          <w:p w:rsidR="00CA08B7" w:rsidRDefault="00CA08B7" w:rsidP="00CA08B7">
            <w:pPr>
              <w:pStyle w:val="Geenafstand"/>
            </w:pPr>
            <w:r>
              <w:t>- verantwoorde conclusies,</w:t>
            </w:r>
          </w:p>
          <w:p w:rsidR="00CA08B7" w:rsidRDefault="00CA08B7" w:rsidP="00CA08B7">
            <w:pPr>
              <w:pStyle w:val="Geenafstand"/>
            </w:pPr>
            <w:r>
              <w:t>- relevante (</w:t>
            </w:r>
            <w:proofErr w:type="spellStart"/>
            <w:r>
              <w:t>beleids</w:t>
            </w:r>
            <w:proofErr w:type="spellEnd"/>
            <w:r>
              <w:t>)</w:t>
            </w:r>
            <w:r w:rsidR="008A2ED4">
              <w:t xml:space="preserve"> </w:t>
            </w:r>
            <w:r>
              <w:t>aanbevelingen.</w:t>
            </w:r>
          </w:p>
          <w:p w:rsidR="00CA08B7" w:rsidRDefault="00CA08B7" w:rsidP="00CA08B7">
            <w:pPr>
              <w:pStyle w:val="Geenafstand"/>
            </w:pPr>
            <w:r>
              <w:t> </w:t>
            </w:r>
          </w:p>
          <w:p w:rsidR="00CA08B7" w:rsidRPr="00076A69" w:rsidRDefault="00CA08B7" w:rsidP="00CA08B7">
            <w:pPr>
              <w:pStyle w:val="Geenafstand"/>
              <w:rPr>
                <w:b/>
              </w:rPr>
            </w:pPr>
            <w:r>
              <w:rPr>
                <w:b/>
              </w:rPr>
              <w:t xml:space="preserve">C. </w:t>
            </w:r>
            <w:r w:rsidRPr="00076A69">
              <w:rPr>
                <w:b/>
              </w:rPr>
              <w:t>Stijl:</w:t>
            </w:r>
          </w:p>
          <w:p w:rsidR="00CA08B7" w:rsidRDefault="00CA08B7" w:rsidP="00CA08B7">
            <w:pPr>
              <w:pStyle w:val="Geenafstand"/>
            </w:pPr>
            <w:r>
              <w:t>- heldere, leesbare schrijfstijl,</w:t>
            </w:r>
          </w:p>
          <w:p w:rsidR="00CA08B7" w:rsidRDefault="00CA08B7" w:rsidP="00CA08B7">
            <w:pPr>
              <w:pStyle w:val="Geenafstand"/>
              <w:rPr>
                <w:b/>
              </w:rPr>
            </w:pPr>
            <w:r>
              <w:t>- goede opbouw en structuur van de scriptie</w:t>
            </w:r>
          </w:p>
        </w:tc>
      </w:tr>
    </w:tbl>
    <w:p w:rsidR="00CA08B7" w:rsidRDefault="00CA08B7" w:rsidP="001673BC"/>
    <w:p w:rsidR="00CA08B7" w:rsidRDefault="00CA08B7" w:rsidP="001673BC"/>
    <w:p w:rsidR="00006F17" w:rsidRDefault="00006F17" w:rsidP="00006F17">
      <w:r>
        <w:t xml:space="preserve">De voltallige jury heeft </w:t>
      </w:r>
      <w:r w:rsidR="003611C9">
        <w:t xml:space="preserve">tijdens de jurybijeenkomst </w:t>
      </w:r>
      <w:r>
        <w:t>vervolgens uit deze 8 scripties</w:t>
      </w:r>
      <w:r w:rsidR="003611C9">
        <w:t xml:space="preserve"> </w:t>
      </w:r>
      <w:r w:rsidR="00037988">
        <w:t xml:space="preserve">een selectie gemaakt  </w:t>
      </w:r>
      <w:r w:rsidR="003611C9">
        <w:t>van de genomineerden en van de prijswinnaars.</w:t>
      </w:r>
      <w:r w:rsidR="00326ABE">
        <w:t xml:space="preserve"> Bovenstaande criteria golden wederom als uitgangspunt voor deze selectie.</w:t>
      </w:r>
    </w:p>
    <w:p w:rsidR="009B37AC" w:rsidRDefault="009B37AC" w:rsidP="001673BC"/>
    <w:p w:rsidR="009B37AC" w:rsidRPr="009B37AC" w:rsidRDefault="009B37AC" w:rsidP="001673BC">
      <w:pPr>
        <w:rPr>
          <w:b/>
        </w:rPr>
      </w:pPr>
      <w:r w:rsidRPr="009B37AC">
        <w:rPr>
          <w:b/>
        </w:rPr>
        <w:t>De keuze van de jury</w:t>
      </w:r>
    </w:p>
    <w:p w:rsidR="00E546C6" w:rsidRPr="00E529D5" w:rsidRDefault="001673BC" w:rsidP="00E546C6">
      <w:r w:rsidRPr="00E529D5">
        <w:t xml:space="preserve">De </w:t>
      </w:r>
      <w:r w:rsidR="009B37AC">
        <w:t xml:space="preserve">jury beoordeelde de </w:t>
      </w:r>
      <w:r w:rsidRPr="00E529D5">
        <w:t>kwaliteit van de ingezonden scripties</w:t>
      </w:r>
      <w:r w:rsidR="009B37AC">
        <w:t xml:space="preserve"> </w:t>
      </w:r>
      <w:r w:rsidRPr="00E529D5">
        <w:t xml:space="preserve">in het algemeen </w:t>
      </w:r>
      <w:r w:rsidR="009B37AC">
        <w:t xml:space="preserve">als </w:t>
      </w:r>
      <w:r w:rsidRPr="00E529D5">
        <w:t>hoog tot zeer hoog.</w:t>
      </w:r>
      <w:r w:rsidR="009B37AC">
        <w:t xml:space="preserve"> </w:t>
      </w:r>
    </w:p>
    <w:p w:rsidR="00E546C6" w:rsidRDefault="00E546C6" w:rsidP="00E546C6">
      <w:r>
        <w:t xml:space="preserve">Het merendeel van de scripties bevatte een heldere  probleemstelling en een adequate toepassing van wetenschappelijke onderzoeksmethoden. </w:t>
      </w:r>
      <w:r w:rsidR="00037988">
        <w:t xml:space="preserve">De jury is positief over het feit dat de inzendingen afkomstig zijn uit zeer verschillende disciplines (economie, psychologie, sociologie, geografie, rechten). </w:t>
      </w:r>
    </w:p>
    <w:p w:rsidR="00E27D6E" w:rsidRDefault="00E546C6" w:rsidP="00037988">
      <w:r>
        <w:lastRenderedPageBreak/>
        <w:t xml:space="preserve">Bij de uiteindelijke vaststelling van de genomineerden en de prijswinnaar gaven de betekenis van de scriptie voor de rol van de vakbeweging en expliciete aandacht voor de rol van de vakbeweging de doorslag. </w:t>
      </w:r>
      <w:r w:rsidR="00E27D6E">
        <w:t xml:space="preserve"> </w:t>
      </w:r>
    </w:p>
    <w:p w:rsidR="00037988" w:rsidRDefault="00037988" w:rsidP="00037988">
      <w:r w:rsidRPr="00E529D5">
        <w:t>De</w:t>
      </w:r>
      <w:r>
        <w:t xml:space="preserve"> jury heeft </w:t>
      </w:r>
      <w:r w:rsidR="00E27D6E">
        <w:t xml:space="preserve">op basis hiervan </w:t>
      </w:r>
      <w:r>
        <w:t xml:space="preserve">besloten om voor de </w:t>
      </w:r>
      <w:r w:rsidRPr="00E529D5">
        <w:t>categorie H</w:t>
      </w:r>
      <w:r>
        <w:t>ogeschool</w:t>
      </w:r>
      <w:r w:rsidRPr="00E529D5">
        <w:t xml:space="preserve"> </w:t>
      </w:r>
      <w:r>
        <w:t xml:space="preserve">één scriptie </w:t>
      </w:r>
      <w:r w:rsidRPr="00E529D5">
        <w:t>te nomi</w:t>
      </w:r>
      <w:r>
        <w:t xml:space="preserve">neren en </w:t>
      </w:r>
      <w:r w:rsidR="003B6060">
        <w:t xml:space="preserve">die tevens </w:t>
      </w:r>
      <w:r>
        <w:t>als prijswinnaar aan te wijzen. Voor de categorie universiteiten  zijn vijf scripties ge</w:t>
      </w:r>
      <w:r w:rsidRPr="00E529D5">
        <w:t>nomin</w:t>
      </w:r>
      <w:r>
        <w:t>e</w:t>
      </w:r>
      <w:r w:rsidRPr="00E529D5">
        <w:t>er</w:t>
      </w:r>
      <w:r>
        <w:t>d</w:t>
      </w:r>
      <w:r w:rsidRPr="00E529D5">
        <w:t xml:space="preserve">. </w:t>
      </w:r>
    </w:p>
    <w:p w:rsidR="00FF0F60" w:rsidRDefault="00FF0F60" w:rsidP="001673BC"/>
    <w:p w:rsidR="00FF0F60" w:rsidRPr="00FF0F60" w:rsidRDefault="00FF0F60" w:rsidP="001673BC">
      <w:pPr>
        <w:rPr>
          <w:b/>
        </w:rPr>
      </w:pPr>
      <w:r w:rsidRPr="00FF0F60">
        <w:rPr>
          <w:b/>
        </w:rPr>
        <w:t>Nominaties hogescholen</w:t>
      </w:r>
    </w:p>
    <w:p w:rsidR="00F81F2A" w:rsidRPr="00FC3888" w:rsidRDefault="00CD74BE" w:rsidP="00FC3888">
      <w:pPr>
        <w:rPr>
          <w:b/>
        </w:rPr>
      </w:pPr>
      <w:r w:rsidRPr="00FC3888">
        <w:t>V</w:t>
      </w:r>
      <w:r w:rsidR="00FC3888">
        <w:t xml:space="preserve">oor deze </w:t>
      </w:r>
      <w:r w:rsidR="00037988">
        <w:t xml:space="preserve">categorie </w:t>
      </w:r>
      <w:r w:rsidRPr="00FC3888">
        <w:t xml:space="preserve">is één scriptie genomineerd. Het betreft de scriptie van </w:t>
      </w:r>
      <w:r w:rsidRPr="00FC3888">
        <w:rPr>
          <w:b/>
        </w:rPr>
        <w:t>Paul van der Wiel</w:t>
      </w:r>
      <w:r w:rsidR="00FC3888" w:rsidRPr="00FC3888">
        <w:t xml:space="preserve"> (Hogeschool Utrecht, HBO rechten) </w:t>
      </w:r>
      <w:r w:rsidR="005849F9" w:rsidRPr="00FC3888">
        <w:t xml:space="preserve">met </w:t>
      </w:r>
      <w:r w:rsidR="0062006F" w:rsidRPr="00FC3888">
        <w:t xml:space="preserve">een scriptie </w:t>
      </w:r>
      <w:r w:rsidR="00F81F2A" w:rsidRPr="00FC3888">
        <w:t>(</w:t>
      </w:r>
      <w:r w:rsidR="00FC3888" w:rsidRPr="00FC3888">
        <w:t xml:space="preserve"> titel: </w:t>
      </w:r>
      <w:r w:rsidR="00907C3C" w:rsidRPr="00FC3888">
        <w:t>‘</w:t>
      </w:r>
      <w:r w:rsidR="00FC3888" w:rsidRPr="00FC3888">
        <w:t>Werken voor ontslag- het is niet alleen de werknemer die disfunctioneert’</w:t>
      </w:r>
      <w:r w:rsidR="00F81F2A" w:rsidRPr="00FC3888">
        <w:t xml:space="preserve">) </w:t>
      </w:r>
      <w:r w:rsidR="0062006F" w:rsidRPr="00FC3888">
        <w:t>over</w:t>
      </w:r>
      <w:r w:rsidR="003611C9" w:rsidRPr="00FC3888">
        <w:t xml:space="preserve"> een belangwekkend thema binnen het ontslagrecht, </w:t>
      </w:r>
      <w:r w:rsidR="00FC3888" w:rsidRPr="00FC3888">
        <w:t>het ontslag bij disfunctioneren. De  scriptie richt zich op de individuele ontslagbescherming</w:t>
      </w:r>
      <w:r w:rsidR="00445163">
        <w:t>, de rechten en plichten van zowel de werkgever als de werknemer</w:t>
      </w:r>
      <w:r w:rsidR="00FC3888" w:rsidRPr="00FC3888">
        <w:t xml:space="preserve"> </w:t>
      </w:r>
      <w:r w:rsidR="00445163">
        <w:t xml:space="preserve">die disfunctioneert </w:t>
      </w:r>
      <w:r w:rsidR="00FC3888" w:rsidRPr="00FC3888">
        <w:t>en de stand van zaken in de jurisprudentie en literatuur.</w:t>
      </w:r>
      <w:r w:rsidR="00445163">
        <w:t xml:space="preserve"> Uit het onderzoek blijkt dat ook de werkgever, in geval een werknemer niet goed (meer) functioneert, veel verplichtingen heeft om de werknemer in staat te stellen beter te gaan functioneren en, indien dat niet mogelijk is, een alternatieve functie aan te bieden. Als de werkgever niet aan deze verplichtingen voldoet, is gedwongen ontslag in het algemeen niet mogelijk.</w:t>
      </w:r>
    </w:p>
    <w:p w:rsidR="00FC3888" w:rsidRDefault="00FC3888" w:rsidP="0062006F">
      <w:pPr>
        <w:rPr>
          <w:b/>
        </w:rPr>
      </w:pPr>
    </w:p>
    <w:p w:rsidR="00FF0F60" w:rsidRPr="00FF0F60" w:rsidRDefault="00FF0F60" w:rsidP="0062006F">
      <w:pPr>
        <w:rPr>
          <w:b/>
        </w:rPr>
      </w:pPr>
      <w:r w:rsidRPr="00FF0F60">
        <w:rPr>
          <w:b/>
        </w:rPr>
        <w:t>Nominaties universiteiten</w:t>
      </w:r>
    </w:p>
    <w:p w:rsidR="0062006F" w:rsidRPr="00F81F2A" w:rsidRDefault="0062006F" w:rsidP="0062006F">
      <w:r w:rsidRPr="00F81F2A">
        <w:t xml:space="preserve">Voor de categorie Universiteiten zijn de volgende </w:t>
      </w:r>
      <w:r w:rsidR="0057680B">
        <w:t xml:space="preserve">vijf </w:t>
      </w:r>
      <w:r w:rsidRPr="00F81F2A">
        <w:t>scripties genominee</w:t>
      </w:r>
      <w:r w:rsidR="00FF0F60" w:rsidRPr="00F81F2A">
        <w:t>r</w:t>
      </w:r>
      <w:r w:rsidR="00E27D6E">
        <w:t>d.</w:t>
      </w:r>
    </w:p>
    <w:p w:rsidR="0062006F" w:rsidRPr="00F81F2A" w:rsidRDefault="0062006F" w:rsidP="0062006F"/>
    <w:p w:rsidR="0095100F" w:rsidRPr="00C30638" w:rsidRDefault="00445163" w:rsidP="00367AF8">
      <w:pPr>
        <w:pStyle w:val="Lijstalinea"/>
        <w:numPr>
          <w:ilvl w:val="0"/>
          <w:numId w:val="4"/>
        </w:numPr>
      </w:pPr>
      <w:r>
        <w:rPr>
          <w:rFonts w:ascii="Calibri" w:eastAsia="Times New Roman" w:hAnsi="Calibri" w:cs="Calibri"/>
          <w:b/>
          <w:color w:val="000000"/>
          <w:lang w:eastAsia="nl-NL"/>
        </w:rPr>
        <w:t xml:space="preserve">Monica </w:t>
      </w:r>
      <w:proofErr w:type="spellStart"/>
      <w:r w:rsidR="0057680B" w:rsidRPr="003B6060">
        <w:rPr>
          <w:rFonts w:ascii="Calibri" w:eastAsia="Times New Roman" w:hAnsi="Calibri" w:cs="Calibri"/>
          <w:b/>
          <w:color w:val="000000"/>
          <w:lang w:eastAsia="nl-NL"/>
        </w:rPr>
        <w:t>Bolelli</w:t>
      </w:r>
      <w:proofErr w:type="spellEnd"/>
      <w:r w:rsidR="0057680B" w:rsidRPr="003B6060">
        <w:rPr>
          <w:rFonts w:cstheme="minorHAnsi"/>
        </w:rPr>
        <w:t xml:space="preserve"> </w:t>
      </w:r>
      <w:r w:rsidR="00F81F2A" w:rsidRPr="003B6060">
        <w:rPr>
          <w:rFonts w:cstheme="minorHAnsi"/>
        </w:rPr>
        <w:t>(</w:t>
      </w:r>
      <w:r w:rsidR="0095100F" w:rsidRPr="003B6060">
        <w:t>U</w:t>
      </w:r>
      <w:r w:rsidR="00C57581" w:rsidRPr="003B6060">
        <w:t xml:space="preserve">niversiteit </w:t>
      </w:r>
      <w:r w:rsidR="0095100F" w:rsidRPr="003B6060">
        <w:t>v</w:t>
      </w:r>
      <w:r w:rsidR="00C57581" w:rsidRPr="003B6060">
        <w:t xml:space="preserve">an </w:t>
      </w:r>
      <w:r w:rsidR="0095100F" w:rsidRPr="003B6060">
        <w:t>A</w:t>
      </w:r>
      <w:r w:rsidR="00C57581" w:rsidRPr="003B6060">
        <w:t>msterdam</w:t>
      </w:r>
      <w:r w:rsidR="0095100F" w:rsidRPr="003B6060">
        <w:t xml:space="preserve">, Master </w:t>
      </w:r>
      <w:proofErr w:type="spellStart"/>
      <w:r w:rsidR="0095100F" w:rsidRPr="003B6060">
        <w:t>Sociology</w:t>
      </w:r>
      <w:proofErr w:type="spellEnd"/>
      <w:r w:rsidR="0095100F" w:rsidRPr="003B6060">
        <w:t xml:space="preserve">, </w:t>
      </w:r>
      <w:proofErr w:type="spellStart"/>
      <w:r w:rsidR="0095100F" w:rsidRPr="003B6060">
        <w:t>Comparative</w:t>
      </w:r>
      <w:proofErr w:type="spellEnd"/>
      <w:r w:rsidR="0095100F" w:rsidRPr="003B6060">
        <w:t xml:space="preserve"> </w:t>
      </w:r>
      <w:proofErr w:type="spellStart"/>
      <w:r w:rsidR="0095100F" w:rsidRPr="003B6060">
        <w:t>Organisation</w:t>
      </w:r>
      <w:proofErr w:type="spellEnd"/>
      <w:r w:rsidR="0095100F" w:rsidRPr="003B6060">
        <w:t xml:space="preserve"> </w:t>
      </w:r>
      <w:proofErr w:type="spellStart"/>
      <w:r w:rsidR="0095100F" w:rsidRPr="003B6060">
        <w:t>and</w:t>
      </w:r>
      <w:proofErr w:type="spellEnd"/>
      <w:r w:rsidR="0095100F" w:rsidRPr="003B6060">
        <w:t xml:space="preserve"> Labour Studies</w:t>
      </w:r>
      <w:r w:rsidR="0095100F" w:rsidRPr="003B6060">
        <w:rPr>
          <w:rFonts w:cstheme="minorHAnsi"/>
        </w:rPr>
        <w:t>)</w:t>
      </w:r>
      <w:r w:rsidR="0095100F" w:rsidRPr="00C30638">
        <w:rPr>
          <w:rFonts w:cstheme="minorHAnsi"/>
        </w:rPr>
        <w:t xml:space="preserve"> </w:t>
      </w:r>
      <w:r w:rsidR="00F81F2A" w:rsidRPr="00C30638">
        <w:rPr>
          <w:rFonts w:cstheme="minorHAnsi"/>
        </w:rPr>
        <w:t xml:space="preserve">met een scriptie </w:t>
      </w:r>
      <w:r w:rsidR="00F81F2A" w:rsidRPr="00211423">
        <w:rPr>
          <w:rFonts w:cstheme="minorHAnsi"/>
          <w:b/>
        </w:rPr>
        <w:t>(</w:t>
      </w:r>
      <w:r w:rsidR="00A00F01" w:rsidRPr="00211423">
        <w:rPr>
          <w:rFonts w:cstheme="minorHAnsi"/>
          <w:b/>
        </w:rPr>
        <w:t>‘</w:t>
      </w:r>
      <w:proofErr w:type="spellStart"/>
      <w:r w:rsidR="0057680B" w:rsidRPr="00211423">
        <w:rPr>
          <w:rFonts w:ascii="Calibri" w:eastAsia="Times New Roman" w:hAnsi="Calibri" w:cs="Calibri"/>
          <w:b/>
          <w:color w:val="000000"/>
          <w:lang w:eastAsia="nl-NL"/>
        </w:rPr>
        <w:t>Dualization</w:t>
      </w:r>
      <w:proofErr w:type="spellEnd"/>
      <w:r w:rsidR="0057680B" w:rsidRPr="00211423">
        <w:rPr>
          <w:rFonts w:ascii="Calibri" w:eastAsia="Times New Roman" w:hAnsi="Calibri" w:cs="Calibri"/>
          <w:b/>
          <w:color w:val="000000"/>
          <w:lang w:eastAsia="nl-NL"/>
        </w:rPr>
        <w:t xml:space="preserve"> vs. </w:t>
      </w:r>
      <w:proofErr w:type="spellStart"/>
      <w:r w:rsidR="0057680B" w:rsidRPr="00211423">
        <w:rPr>
          <w:rFonts w:ascii="Calibri" w:eastAsia="Times New Roman" w:hAnsi="Calibri" w:cs="Calibri"/>
          <w:b/>
          <w:color w:val="000000"/>
          <w:lang w:eastAsia="nl-NL"/>
        </w:rPr>
        <w:t>Solidarity</w:t>
      </w:r>
      <w:proofErr w:type="spellEnd"/>
      <w:r w:rsidR="0057680B" w:rsidRPr="00211423">
        <w:rPr>
          <w:rFonts w:ascii="Calibri" w:eastAsia="Times New Roman" w:hAnsi="Calibri" w:cs="Calibri"/>
          <w:b/>
          <w:color w:val="000000"/>
          <w:lang w:eastAsia="nl-NL"/>
        </w:rPr>
        <w:t xml:space="preserve">: </w:t>
      </w:r>
      <w:proofErr w:type="spellStart"/>
      <w:r w:rsidR="0057680B" w:rsidRPr="00211423">
        <w:rPr>
          <w:rFonts w:ascii="Calibri" w:eastAsia="Times New Roman" w:hAnsi="Calibri" w:cs="Calibri"/>
          <w:b/>
          <w:color w:val="000000"/>
          <w:lang w:eastAsia="nl-NL"/>
        </w:rPr>
        <w:t>the</w:t>
      </w:r>
      <w:proofErr w:type="spellEnd"/>
      <w:r w:rsidR="0057680B" w:rsidRPr="00211423">
        <w:rPr>
          <w:rFonts w:ascii="Calibri" w:eastAsia="Times New Roman" w:hAnsi="Calibri" w:cs="Calibri"/>
          <w:b/>
          <w:color w:val="000000"/>
          <w:lang w:eastAsia="nl-NL"/>
        </w:rPr>
        <w:t xml:space="preserve"> </w:t>
      </w:r>
      <w:proofErr w:type="spellStart"/>
      <w:r w:rsidR="0057680B" w:rsidRPr="00211423">
        <w:rPr>
          <w:rFonts w:ascii="Calibri" w:eastAsia="Times New Roman" w:hAnsi="Calibri" w:cs="Calibri"/>
          <w:b/>
          <w:color w:val="000000"/>
          <w:lang w:eastAsia="nl-NL"/>
        </w:rPr>
        <w:t>role</w:t>
      </w:r>
      <w:proofErr w:type="spellEnd"/>
      <w:r w:rsidR="0057680B" w:rsidRPr="00211423">
        <w:rPr>
          <w:rFonts w:ascii="Calibri" w:eastAsia="Times New Roman" w:hAnsi="Calibri" w:cs="Calibri"/>
          <w:b/>
          <w:color w:val="000000"/>
          <w:lang w:eastAsia="nl-NL"/>
        </w:rPr>
        <w:t xml:space="preserve"> of </w:t>
      </w:r>
      <w:proofErr w:type="spellStart"/>
      <w:r w:rsidR="0057680B" w:rsidRPr="00211423">
        <w:rPr>
          <w:rFonts w:ascii="Calibri" w:eastAsia="Times New Roman" w:hAnsi="Calibri" w:cs="Calibri"/>
          <w:b/>
          <w:color w:val="000000"/>
          <w:lang w:eastAsia="nl-NL"/>
        </w:rPr>
        <w:t>the</w:t>
      </w:r>
      <w:proofErr w:type="spellEnd"/>
      <w:r w:rsidR="0057680B" w:rsidRPr="00211423">
        <w:rPr>
          <w:rFonts w:ascii="Calibri" w:eastAsia="Times New Roman" w:hAnsi="Calibri" w:cs="Calibri"/>
          <w:b/>
          <w:color w:val="000000"/>
          <w:lang w:eastAsia="nl-NL"/>
        </w:rPr>
        <w:t xml:space="preserve"> </w:t>
      </w:r>
      <w:proofErr w:type="spellStart"/>
      <w:r w:rsidR="0057680B" w:rsidRPr="00211423">
        <w:rPr>
          <w:rFonts w:ascii="Calibri" w:eastAsia="Times New Roman" w:hAnsi="Calibri" w:cs="Calibri"/>
          <w:b/>
          <w:color w:val="000000"/>
          <w:lang w:eastAsia="nl-NL"/>
        </w:rPr>
        <w:t>Italian</w:t>
      </w:r>
      <w:proofErr w:type="spellEnd"/>
      <w:r w:rsidR="0057680B" w:rsidRPr="00211423">
        <w:rPr>
          <w:rFonts w:ascii="Calibri" w:eastAsia="Times New Roman" w:hAnsi="Calibri" w:cs="Calibri"/>
          <w:b/>
          <w:color w:val="000000"/>
          <w:lang w:eastAsia="nl-NL"/>
        </w:rPr>
        <w:t xml:space="preserve"> </w:t>
      </w:r>
      <w:proofErr w:type="spellStart"/>
      <w:r w:rsidR="0057680B" w:rsidRPr="00211423">
        <w:rPr>
          <w:rFonts w:ascii="Calibri" w:eastAsia="Times New Roman" w:hAnsi="Calibri" w:cs="Calibri"/>
          <w:b/>
          <w:color w:val="000000"/>
          <w:lang w:eastAsia="nl-NL"/>
        </w:rPr>
        <w:t>trade</w:t>
      </w:r>
      <w:proofErr w:type="spellEnd"/>
      <w:r w:rsidR="0057680B" w:rsidRPr="00211423">
        <w:rPr>
          <w:rFonts w:ascii="Calibri" w:eastAsia="Times New Roman" w:hAnsi="Calibri" w:cs="Calibri"/>
          <w:b/>
          <w:color w:val="000000"/>
          <w:lang w:eastAsia="nl-NL"/>
        </w:rPr>
        <w:t xml:space="preserve"> </w:t>
      </w:r>
      <w:proofErr w:type="spellStart"/>
      <w:r w:rsidR="0057680B" w:rsidRPr="00211423">
        <w:rPr>
          <w:rFonts w:ascii="Calibri" w:eastAsia="Times New Roman" w:hAnsi="Calibri" w:cs="Calibri"/>
          <w:b/>
          <w:color w:val="000000"/>
          <w:lang w:eastAsia="nl-NL"/>
        </w:rPr>
        <w:t>union</w:t>
      </w:r>
      <w:proofErr w:type="spellEnd"/>
      <w:r w:rsidR="0057680B" w:rsidRPr="00211423">
        <w:rPr>
          <w:rFonts w:ascii="Calibri" w:eastAsia="Times New Roman" w:hAnsi="Calibri" w:cs="Calibri"/>
          <w:b/>
          <w:color w:val="000000"/>
          <w:lang w:eastAsia="nl-NL"/>
        </w:rPr>
        <w:t xml:space="preserve"> in </w:t>
      </w:r>
      <w:proofErr w:type="spellStart"/>
      <w:r w:rsidR="0057680B" w:rsidRPr="00211423">
        <w:rPr>
          <w:rFonts w:ascii="Calibri" w:eastAsia="Times New Roman" w:hAnsi="Calibri" w:cs="Calibri"/>
          <w:b/>
          <w:color w:val="000000"/>
          <w:lang w:eastAsia="nl-NL"/>
        </w:rPr>
        <w:t>the</w:t>
      </w:r>
      <w:proofErr w:type="spellEnd"/>
      <w:r w:rsidR="0057680B" w:rsidRPr="00211423">
        <w:rPr>
          <w:rFonts w:ascii="Calibri" w:eastAsia="Times New Roman" w:hAnsi="Calibri" w:cs="Calibri"/>
          <w:b/>
          <w:color w:val="000000"/>
          <w:lang w:eastAsia="nl-NL"/>
        </w:rPr>
        <w:t xml:space="preserve"> </w:t>
      </w:r>
      <w:proofErr w:type="spellStart"/>
      <w:r w:rsidR="0057680B" w:rsidRPr="00211423">
        <w:rPr>
          <w:rFonts w:ascii="Calibri" w:eastAsia="Times New Roman" w:hAnsi="Calibri" w:cs="Calibri"/>
          <w:b/>
          <w:color w:val="000000"/>
          <w:lang w:eastAsia="nl-NL"/>
        </w:rPr>
        <w:t>restructuring</w:t>
      </w:r>
      <w:proofErr w:type="spellEnd"/>
      <w:r w:rsidR="0057680B" w:rsidRPr="00211423">
        <w:rPr>
          <w:rFonts w:ascii="Calibri" w:eastAsia="Times New Roman" w:hAnsi="Calibri" w:cs="Calibri"/>
          <w:b/>
          <w:color w:val="000000"/>
          <w:lang w:eastAsia="nl-NL"/>
        </w:rPr>
        <w:t xml:space="preserve"> of </w:t>
      </w:r>
      <w:proofErr w:type="spellStart"/>
      <w:r w:rsidR="0057680B" w:rsidRPr="00211423">
        <w:rPr>
          <w:rFonts w:ascii="Calibri" w:eastAsia="Times New Roman" w:hAnsi="Calibri" w:cs="Calibri"/>
          <w:b/>
          <w:color w:val="000000"/>
          <w:lang w:eastAsia="nl-NL"/>
        </w:rPr>
        <w:t>the</w:t>
      </w:r>
      <w:proofErr w:type="spellEnd"/>
      <w:r w:rsidR="0057680B" w:rsidRPr="00211423">
        <w:rPr>
          <w:rFonts w:ascii="Calibri" w:eastAsia="Times New Roman" w:hAnsi="Calibri" w:cs="Calibri"/>
          <w:b/>
          <w:color w:val="000000"/>
          <w:lang w:eastAsia="nl-NL"/>
        </w:rPr>
        <w:t xml:space="preserve"> welfare state</w:t>
      </w:r>
      <w:r w:rsidR="0095100F" w:rsidRPr="00211423">
        <w:rPr>
          <w:rFonts w:ascii="Calibri" w:eastAsia="Times New Roman" w:hAnsi="Calibri" w:cs="Calibri"/>
          <w:b/>
          <w:color w:val="000000"/>
          <w:lang w:eastAsia="nl-NL"/>
        </w:rPr>
        <w:t>’</w:t>
      </w:r>
      <w:r w:rsidR="00F81F2A" w:rsidRPr="00C30638">
        <w:rPr>
          <w:rFonts w:cstheme="minorHAnsi"/>
        </w:rPr>
        <w:t xml:space="preserve">) </w:t>
      </w:r>
      <w:r w:rsidR="0095100F" w:rsidRPr="00C30638">
        <w:rPr>
          <w:rFonts w:cstheme="minorHAnsi"/>
        </w:rPr>
        <w:t xml:space="preserve">over de vraag </w:t>
      </w:r>
      <w:r w:rsidR="0095100F" w:rsidRPr="00C30638">
        <w:t>hoe en in hoeverre de vakbeweging een meer inclusieve strategie zou kunnen hanteren ten aanzien van werknemers met atypische contracten.</w:t>
      </w:r>
      <w:r w:rsidR="00C30638" w:rsidRPr="00C30638">
        <w:t xml:space="preserve"> De scriptie is gebaseerd op onderzoek in de Italiaanse vakbeweging.</w:t>
      </w:r>
      <w:r w:rsidR="0095100F" w:rsidRPr="00C30638">
        <w:t xml:space="preserve"> </w:t>
      </w:r>
      <w:r w:rsidR="00C30638" w:rsidRPr="00C30638">
        <w:t xml:space="preserve">In tegenstelling tot wat de </w:t>
      </w:r>
      <w:r w:rsidRPr="00C30638">
        <w:t>dualis</w:t>
      </w:r>
      <w:r>
        <w:t>erings</w:t>
      </w:r>
      <w:r w:rsidR="00C30638" w:rsidRPr="00C30638">
        <w:t>theorie beweert is volgens de auteur de duale arbeidsmarkt  geen onvermijdelijke uitkomst van de praktijk van cao-onderhandelingen door de bonden. De scriptie</w:t>
      </w:r>
      <w:r w:rsidR="0095100F" w:rsidRPr="00C30638">
        <w:t xml:space="preserve"> is een impliciet pleidooi voor meer inclusieve cao-onderhandelingen.</w:t>
      </w:r>
    </w:p>
    <w:p w:rsidR="00F33E4C" w:rsidRPr="00F33E4C" w:rsidRDefault="0057680B" w:rsidP="00367AF8">
      <w:pPr>
        <w:pStyle w:val="Lijstalinea"/>
        <w:numPr>
          <w:ilvl w:val="0"/>
          <w:numId w:val="4"/>
        </w:numPr>
      </w:pPr>
      <w:r w:rsidRPr="00F33E4C">
        <w:rPr>
          <w:rFonts w:ascii="Calibri" w:eastAsia="Times New Roman" w:hAnsi="Calibri" w:cs="Calibri"/>
          <w:b/>
          <w:color w:val="000000"/>
          <w:lang w:eastAsia="nl-NL"/>
        </w:rPr>
        <w:t>Dominique van Leeuwen</w:t>
      </w:r>
      <w:r w:rsidRPr="00F33E4C">
        <w:rPr>
          <w:rFonts w:ascii="Calibri" w:eastAsia="Times New Roman" w:hAnsi="Calibri" w:cs="Calibri"/>
          <w:color w:val="000000"/>
          <w:lang w:eastAsia="nl-NL"/>
        </w:rPr>
        <w:t xml:space="preserve"> </w:t>
      </w:r>
      <w:r w:rsidR="00F81F2A" w:rsidRPr="00F33E4C">
        <w:rPr>
          <w:rFonts w:cstheme="minorHAnsi"/>
        </w:rPr>
        <w:t>(</w:t>
      </w:r>
      <w:r w:rsidR="00211423">
        <w:rPr>
          <w:rFonts w:cstheme="minorHAnsi"/>
        </w:rPr>
        <w:t xml:space="preserve">Universiteit </w:t>
      </w:r>
      <w:r w:rsidR="00F33E4C" w:rsidRPr="003B6060">
        <w:t>Leiden</w:t>
      </w:r>
      <w:r w:rsidR="006C70E6" w:rsidRPr="003B6060">
        <w:t xml:space="preserve">, </w:t>
      </w:r>
      <w:r w:rsidR="00F33E4C" w:rsidRPr="003B6060">
        <w:t>faculteit Rechten</w:t>
      </w:r>
      <w:r w:rsidR="00F81F2A" w:rsidRPr="003B6060">
        <w:t>)</w:t>
      </w:r>
      <w:r w:rsidR="00F81F2A" w:rsidRPr="00F33E4C">
        <w:t xml:space="preserve"> met een scriptie over </w:t>
      </w:r>
      <w:r w:rsidR="00211423">
        <w:t>het be</w:t>
      </w:r>
      <w:r w:rsidRPr="00F33E4C">
        <w:t xml:space="preserve">voordelen </w:t>
      </w:r>
      <w:r w:rsidR="00445163" w:rsidRPr="00F33E4C">
        <w:t>v</w:t>
      </w:r>
      <w:r w:rsidR="00445163">
        <w:t>an</w:t>
      </w:r>
      <w:r w:rsidR="00445163" w:rsidRPr="00F33E4C">
        <w:t xml:space="preserve"> </w:t>
      </w:r>
      <w:r w:rsidRPr="00F33E4C">
        <w:t>vakbondsleden bij collectieve onderhandelingen</w:t>
      </w:r>
      <w:r w:rsidR="00F81F2A" w:rsidRPr="00F33E4C">
        <w:t xml:space="preserve"> </w:t>
      </w:r>
      <w:r w:rsidR="00F81F2A" w:rsidRPr="00211423">
        <w:rPr>
          <w:b/>
        </w:rPr>
        <w:t>(</w:t>
      </w:r>
      <w:r w:rsidR="00907C3C" w:rsidRPr="00211423">
        <w:rPr>
          <w:b/>
        </w:rPr>
        <w:t>‘</w:t>
      </w:r>
      <w:r w:rsidRPr="00211423">
        <w:rPr>
          <w:rFonts w:ascii="Calibri" w:eastAsia="Times New Roman" w:hAnsi="Calibri" w:cs="Calibri"/>
          <w:b/>
          <w:color w:val="000000"/>
          <w:lang w:eastAsia="nl-NL"/>
        </w:rPr>
        <w:t>Voordeel voor vakbondslid. Over de noodzaak om vakbondsleden te bevoordelen ter versterking van de legitimiteit van het cao-overleg</w:t>
      </w:r>
      <w:r w:rsidR="00C30638" w:rsidRPr="00211423">
        <w:rPr>
          <w:rFonts w:ascii="Calibri" w:eastAsia="Times New Roman" w:hAnsi="Calibri" w:cs="Calibri"/>
          <w:b/>
          <w:color w:val="000000"/>
          <w:lang w:eastAsia="nl-NL"/>
        </w:rPr>
        <w:t>’</w:t>
      </w:r>
      <w:r w:rsidR="00F81F2A" w:rsidRPr="00F33E4C">
        <w:t>)</w:t>
      </w:r>
      <w:r w:rsidR="00E14711" w:rsidRPr="00F33E4C">
        <w:t xml:space="preserve">. </w:t>
      </w:r>
      <w:r w:rsidR="00C30638" w:rsidRPr="00F33E4C">
        <w:t xml:space="preserve">De scriptie </w:t>
      </w:r>
      <w:r w:rsidR="00F33E4C" w:rsidRPr="00F33E4C">
        <w:t xml:space="preserve">is een juridische analyse van de vraag of </w:t>
      </w:r>
      <w:r w:rsidR="00445163">
        <w:t xml:space="preserve">het </w:t>
      </w:r>
      <w:r w:rsidR="00211423">
        <w:t xml:space="preserve">bevoordelen (i.c. </w:t>
      </w:r>
      <w:r w:rsidR="00F33E4C" w:rsidRPr="00F33E4C">
        <w:t>ongelijke beloning</w:t>
      </w:r>
      <w:r w:rsidR="00211423">
        <w:t>)</w:t>
      </w:r>
      <w:r w:rsidR="00F33E4C" w:rsidRPr="00F33E4C">
        <w:t xml:space="preserve"> van vakbondsleden is toegestaan. </w:t>
      </w:r>
      <w:r w:rsidR="00037988">
        <w:t>Van Leeuwen</w:t>
      </w:r>
      <w:r w:rsidR="00F33E4C" w:rsidRPr="00F33E4C">
        <w:t xml:space="preserve"> concludeert dat dit in bepaalde mate </w:t>
      </w:r>
      <w:r w:rsidR="00037988">
        <w:t xml:space="preserve">mogelijk </w:t>
      </w:r>
      <w:r w:rsidR="00F33E4C" w:rsidRPr="00F33E4C">
        <w:t xml:space="preserve">is. </w:t>
      </w:r>
      <w:r w:rsidR="00463766">
        <w:t>Volgens d</w:t>
      </w:r>
      <w:r w:rsidR="00211423">
        <w:t xml:space="preserve">e auteur </w:t>
      </w:r>
      <w:r w:rsidR="00463766">
        <w:t xml:space="preserve">kan derhalve </w:t>
      </w:r>
      <w:r w:rsidR="00211423">
        <w:t>de legitimiteit van het cao overleg worden vergroot door meer werkenden vakbondslid te maken (m</w:t>
      </w:r>
      <w:r w:rsidR="00F33E4C" w:rsidRPr="00F33E4C">
        <w:t xml:space="preserve">ede op basis van rechtsvergelijking met België komt </w:t>
      </w:r>
      <w:r w:rsidR="00463766">
        <w:t xml:space="preserve">hij </w:t>
      </w:r>
      <w:r w:rsidR="00F33E4C" w:rsidRPr="00F33E4C">
        <w:t>met het voorstel om in plaats van een werkgeversbijdrage een vakbondspremie te introduceren</w:t>
      </w:r>
      <w:r w:rsidR="00211423">
        <w:t xml:space="preserve">) </w:t>
      </w:r>
      <w:r w:rsidR="00445163">
        <w:t>door hen</w:t>
      </w:r>
      <w:r w:rsidR="00211423">
        <w:t xml:space="preserve"> in bepaalde mate te bevoordelen</w:t>
      </w:r>
      <w:r w:rsidR="00445163">
        <w:t xml:space="preserve"> ten opzichte van niet-leden</w:t>
      </w:r>
      <w:r w:rsidR="00F33E4C" w:rsidRPr="00F33E4C">
        <w:t>.</w:t>
      </w:r>
    </w:p>
    <w:p w:rsidR="00211423" w:rsidRPr="00211423" w:rsidRDefault="00211423" w:rsidP="00211423">
      <w:pPr>
        <w:pStyle w:val="Lijstalinea"/>
        <w:numPr>
          <w:ilvl w:val="0"/>
          <w:numId w:val="4"/>
        </w:numPr>
        <w:rPr>
          <w:lang w:val="en-US"/>
        </w:rPr>
      </w:pPr>
      <w:r w:rsidRPr="00211423">
        <w:rPr>
          <w:rFonts w:ascii="Calibri" w:eastAsia="Times New Roman" w:hAnsi="Calibri" w:cs="Calibri"/>
          <w:b/>
          <w:color w:val="000000"/>
          <w:lang w:val="en-US" w:eastAsia="nl-NL"/>
        </w:rPr>
        <w:t xml:space="preserve">Vincent </w:t>
      </w:r>
      <w:r w:rsidR="0095100F" w:rsidRPr="00211423">
        <w:rPr>
          <w:rFonts w:ascii="Calibri" w:eastAsia="Times New Roman" w:hAnsi="Calibri" w:cs="Calibri"/>
          <w:b/>
          <w:color w:val="000000"/>
          <w:lang w:val="en-US" w:eastAsia="nl-NL"/>
        </w:rPr>
        <w:t>Bakker</w:t>
      </w:r>
      <w:r w:rsidR="0095100F" w:rsidRPr="00211423">
        <w:rPr>
          <w:rFonts w:ascii="Calibri" w:eastAsia="Times New Roman" w:hAnsi="Calibri" w:cs="Calibri"/>
          <w:color w:val="000000"/>
          <w:lang w:val="en-US" w:eastAsia="nl-NL"/>
        </w:rPr>
        <w:t xml:space="preserve"> </w:t>
      </w:r>
      <w:r w:rsidR="00F81F2A" w:rsidRPr="00211423">
        <w:rPr>
          <w:rFonts w:cstheme="minorHAnsi"/>
          <w:lang w:val="en-US"/>
        </w:rPr>
        <w:t>(</w:t>
      </w:r>
      <w:proofErr w:type="spellStart"/>
      <w:r w:rsidRPr="00211423">
        <w:rPr>
          <w:rFonts w:cstheme="minorHAnsi"/>
          <w:lang w:val="en-US"/>
        </w:rPr>
        <w:t>Universiteit</w:t>
      </w:r>
      <w:proofErr w:type="spellEnd"/>
      <w:r w:rsidRPr="00211423">
        <w:rPr>
          <w:rFonts w:cstheme="minorHAnsi"/>
          <w:lang w:val="en-US"/>
        </w:rPr>
        <w:t xml:space="preserve"> </w:t>
      </w:r>
      <w:r w:rsidRPr="003B6060">
        <w:rPr>
          <w:lang w:val="en-US"/>
        </w:rPr>
        <w:t>Leiden,</w:t>
      </w:r>
      <w:r w:rsidRPr="00211423">
        <w:rPr>
          <w:lang w:val="en-US"/>
        </w:rPr>
        <w:t xml:space="preserve"> Research Master </w:t>
      </w:r>
      <w:proofErr w:type="spellStart"/>
      <w:r w:rsidRPr="00211423">
        <w:rPr>
          <w:lang w:val="en-US"/>
        </w:rPr>
        <w:t>Pol</w:t>
      </w:r>
      <w:r w:rsidR="00463766">
        <w:rPr>
          <w:lang w:val="en-US"/>
        </w:rPr>
        <w:t>i</w:t>
      </w:r>
      <w:r w:rsidRPr="00211423">
        <w:rPr>
          <w:lang w:val="en-US"/>
        </w:rPr>
        <w:t>t¡cal</w:t>
      </w:r>
      <w:proofErr w:type="spellEnd"/>
      <w:r w:rsidRPr="00211423">
        <w:rPr>
          <w:lang w:val="en-US"/>
        </w:rPr>
        <w:t xml:space="preserve"> Science and Public</w:t>
      </w:r>
    </w:p>
    <w:p w:rsidR="009333C8" w:rsidRPr="009333C8" w:rsidRDefault="00211423" w:rsidP="00211423">
      <w:pPr>
        <w:pStyle w:val="Lijstalinea"/>
        <w:rPr>
          <w:rFonts w:cstheme="minorHAnsi"/>
        </w:rPr>
      </w:pPr>
      <w:r w:rsidRPr="001E02E9">
        <w:t>Adminístration</w:t>
      </w:r>
      <w:r w:rsidR="00F81F2A" w:rsidRPr="001E02E9">
        <w:rPr>
          <w:rFonts w:cstheme="minorHAnsi"/>
        </w:rPr>
        <w:t xml:space="preserve">) met </w:t>
      </w:r>
      <w:r w:rsidR="00326ABE" w:rsidRPr="001E02E9">
        <w:rPr>
          <w:rFonts w:cstheme="minorHAnsi"/>
        </w:rPr>
        <w:t xml:space="preserve">de </w:t>
      </w:r>
      <w:r w:rsidR="00F81F2A" w:rsidRPr="001E02E9">
        <w:rPr>
          <w:rFonts w:cstheme="minorHAnsi"/>
        </w:rPr>
        <w:t xml:space="preserve">scriptie </w:t>
      </w:r>
      <w:r w:rsidR="00907C3C" w:rsidRPr="001E02E9">
        <w:rPr>
          <w:rFonts w:cstheme="minorHAnsi"/>
          <w:b/>
        </w:rPr>
        <w:t>‘</w:t>
      </w:r>
      <w:proofErr w:type="spellStart"/>
      <w:r w:rsidR="0095100F" w:rsidRPr="001E02E9">
        <w:rPr>
          <w:rFonts w:ascii="Calibri" w:eastAsia="Times New Roman" w:hAnsi="Calibri" w:cs="Calibri"/>
          <w:b/>
          <w:color w:val="000000"/>
          <w:lang w:eastAsia="nl-NL"/>
        </w:rPr>
        <w:t>Social</w:t>
      </w:r>
      <w:proofErr w:type="spellEnd"/>
      <w:r w:rsidR="0095100F" w:rsidRPr="001E02E9">
        <w:rPr>
          <w:rFonts w:ascii="Calibri" w:eastAsia="Times New Roman" w:hAnsi="Calibri" w:cs="Calibri"/>
          <w:b/>
          <w:color w:val="000000"/>
          <w:lang w:eastAsia="nl-NL"/>
        </w:rPr>
        <w:t xml:space="preserve"> investment in European welfare </w:t>
      </w:r>
      <w:proofErr w:type="spellStart"/>
      <w:r w:rsidR="0095100F" w:rsidRPr="001E02E9">
        <w:rPr>
          <w:rFonts w:ascii="Calibri" w:eastAsia="Times New Roman" w:hAnsi="Calibri" w:cs="Calibri"/>
          <w:b/>
          <w:color w:val="000000"/>
          <w:lang w:eastAsia="nl-NL"/>
        </w:rPr>
        <w:t>states</w:t>
      </w:r>
      <w:proofErr w:type="spellEnd"/>
      <w:r w:rsidR="0095100F" w:rsidRPr="001E02E9">
        <w:rPr>
          <w:rFonts w:ascii="Calibri" w:eastAsia="Times New Roman" w:hAnsi="Calibri" w:cs="Calibri"/>
          <w:color w:val="000000"/>
          <w:lang w:eastAsia="nl-NL"/>
        </w:rPr>
        <w:t xml:space="preserve">. </w:t>
      </w:r>
      <w:r w:rsidR="00907C3C" w:rsidRPr="009333C8">
        <w:rPr>
          <w:rFonts w:cstheme="minorHAnsi"/>
        </w:rPr>
        <w:t>’</w:t>
      </w:r>
      <w:r w:rsidR="006C70E6" w:rsidRPr="009333C8">
        <w:rPr>
          <w:rFonts w:cstheme="minorHAnsi"/>
        </w:rPr>
        <w:t xml:space="preserve"> De scriptie</w:t>
      </w:r>
    </w:p>
    <w:p w:rsidR="00405991" w:rsidRPr="00405991" w:rsidRDefault="009333C8" w:rsidP="00211423">
      <w:pPr>
        <w:pStyle w:val="Lijstalinea"/>
        <w:rPr>
          <w:rFonts w:ascii="Calibri" w:eastAsia="Times New Roman" w:hAnsi="Calibri" w:cs="Calibri"/>
          <w:color w:val="000000"/>
          <w:lang w:eastAsia="nl-NL"/>
        </w:rPr>
      </w:pPr>
      <w:r>
        <w:rPr>
          <w:rFonts w:cstheme="minorHAnsi"/>
        </w:rPr>
        <w:t xml:space="preserve">onderzoekt </w:t>
      </w:r>
      <w:r w:rsidR="00445163">
        <w:rPr>
          <w:rFonts w:cstheme="minorHAnsi"/>
        </w:rPr>
        <w:t xml:space="preserve">de </w:t>
      </w:r>
      <w:r>
        <w:rPr>
          <w:rFonts w:cstheme="minorHAnsi"/>
        </w:rPr>
        <w:t xml:space="preserve">effecten van </w:t>
      </w:r>
      <w:r w:rsidRPr="009333C8">
        <w:rPr>
          <w:rFonts w:cstheme="minorHAnsi"/>
        </w:rPr>
        <w:t>sociaal investeringsbele</w:t>
      </w:r>
      <w:r w:rsidR="00E27D6E">
        <w:rPr>
          <w:rFonts w:cstheme="minorHAnsi"/>
        </w:rPr>
        <w:t>id</w:t>
      </w:r>
      <w:r w:rsidR="00445163">
        <w:rPr>
          <w:rFonts w:cstheme="minorHAnsi"/>
        </w:rPr>
        <w:t xml:space="preserve"> in 17 EU-lidstaten</w:t>
      </w:r>
      <w:r w:rsidR="00E27D6E">
        <w:rPr>
          <w:rFonts w:cstheme="minorHAnsi"/>
        </w:rPr>
        <w:t xml:space="preserve">, </w:t>
      </w:r>
      <w:r>
        <w:rPr>
          <w:rFonts w:cstheme="minorHAnsi"/>
        </w:rPr>
        <w:t xml:space="preserve">dat </w:t>
      </w:r>
      <w:r w:rsidR="00445163">
        <w:rPr>
          <w:rFonts w:cstheme="minorHAnsi"/>
        </w:rPr>
        <w:t>wordt gemeten aan de hand</w:t>
      </w:r>
      <w:r>
        <w:rPr>
          <w:rFonts w:cstheme="minorHAnsi"/>
        </w:rPr>
        <w:t xml:space="preserve"> van </w:t>
      </w:r>
      <w:r w:rsidR="00445163">
        <w:rPr>
          <w:rFonts w:cstheme="minorHAnsi"/>
        </w:rPr>
        <w:t xml:space="preserve">de </w:t>
      </w:r>
      <w:r>
        <w:rPr>
          <w:rFonts w:cstheme="minorHAnsi"/>
        </w:rPr>
        <w:t>uitgaven aan activerende programma's en programma</w:t>
      </w:r>
      <w:r w:rsidR="003B6060">
        <w:rPr>
          <w:rFonts w:cstheme="minorHAnsi"/>
        </w:rPr>
        <w:t>’s</w:t>
      </w:r>
      <w:r w:rsidRPr="009333C8">
        <w:rPr>
          <w:rFonts w:cstheme="minorHAnsi"/>
        </w:rPr>
        <w:t xml:space="preserve"> die investeren in </w:t>
      </w:r>
      <w:r w:rsidRPr="009333C8">
        <w:rPr>
          <w:rFonts w:cstheme="minorHAnsi"/>
        </w:rPr>
        <w:lastRenderedPageBreak/>
        <w:t xml:space="preserve">menselijk kapitaal </w:t>
      </w:r>
      <w:r w:rsidR="00445163">
        <w:rPr>
          <w:rFonts w:cstheme="minorHAnsi"/>
        </w:rPr>
        <w:t>i</w:t>
      </w:r>
      <w:r w:rsidRPr="009333C8">
        <w:rPr>
          <w:rFonts w:cstheme="minorHAnsi"/>
        </w:rPr>
        <w:t>n plaats van passieve uitker</w:t>
      </w:r>
      <w:r>
        <w:rPr>
          <w:rFonts w:cstheme="minorHAnsi"/>
        </w:rPr>
        <w:t xml:space="preserve">ingen. De auteur </w:t>
      </w:r>
      <w:r w:rsidR="00445163">
        <w:rPr>
          <w:rFonts w:cstheme="minorHAnsi"/>
        </w:rPr>
        <w:t xml:space="preserve">vindt </w:t>
      </w:r>
      <w:r>
        <w:rPr>
          <w:rFonts w:cstheme="minorHAnsi"/>
        </w:rPr>
        <w:t>een posi</w:t>
      </w:r>
      <w:r w:rsidRPr="009333C8">
        <w:rPr>
          <w:rFonts w:cstheme="minorHAnsi"/>
        </w:rPr>
        <w:t xml:space="preserve">tief effect </w:t>
      </w:r>
      <w:r>
        <w:rPr>
          <w:rFonts w:cstheme="minorHAnsi"/>
        </w:rPr>
        <w:t xml:space="preserve">van sociale investeringen </w:t>
      </w:r>
      <w:r w:rsidR="00445163">
        <w:rPr>
          <w:rFonts w:cstheme="minorHAnsi"/>
        </w:rPr>
        <w:t xml:space="preserve">in voorschoolse educatie en kinderopvang en van actief arbeidsmarktbeleid </w:t>
      </w:r>
      <w:r>
        <w:rPr>
          <w:rFonts w:cstheme="minorHAnsi"/>
        </w:rPr>
        <w:t xml:space="preserve">op </w:t>
      </w:r>
      <w:r w:rsidR="00445163">
        <w:rPr>
          <w:rFonts w:cstheme="minorHAnsi"/>
        </w:rPr>
        <w:t xml:space="preserve">de arbeidsdeelname en de </w:t>
      </w:r>
      <w:r>
        <w:rPr>
          <w:rFonts w:cstheme="minorHAnsi"/>
        </w:rPr>
        <w:t>werkgelegenhei</w:t>
      </w:r>
      <w:r w:rsidRPr="009333C8">
        <w:rPr>
          <w:rFonts w:cstheme="minorHAnsi"/>
        </w:rPr>
        <w:t>d</w:t>
      </w:r>
      <w:r>
        <w:rPr>
          <w:rFonts w:cstheme="minorHAnsi"/>
        </w:rPr>
        <w:t xml:space="preserve">. Bovendien zijn er verschillen in effecten van sociaal investeringsbeleid </w:t>
      </w:r>
      <w:r w:rsidRPr="009333C8">
        <w:rPr>
          <w:rFonts w:cstheme="minorHAnsi"/>
        </w:rPr>
        <w:t>tussen groe</w:t>
      </w:r>
      <w:r>
        <w:rPr>
          <w:rFonts w:cstheme="minorHAnsi"/>
        </w:rPr>
        <w:t xml:space="preserve">pen van </w:t>
      </w:r>
      <w:r w:rsidR="00445163">
        <w:rPr>
          <w:rFonts w:cstheme="minorHAnsi"/>
        </w:rPr>
        <w:t xml:space="preserve">gelijksoortige </w:t>
      </w:r>
      <w:r w:rsidRPr="009333C8">
        <w:rPr>
          <w:rFonts w:cstheme="minorHAnsi"/>
        </w:rPr>
        <w:t>welvaartsstaten</w:t>
      </w:r>
      <w:r>
        <w:rPr>
          <w:rFonts w:cstheme="minorHAnsi"/>
        </w:rPr>
        <w:t xml:space="preserve">. Op basis van deze gegevens vraagt Bakker zich af of </w:t>
      </w:r>
      <w:r w:rsidR="00405991">
        <w:rPr>
          <w:rFonts w:cstheme="minorHAnsi"/>
        </w:rPr>
        <w:t>h</w:t>
      </w:r>
      <w:r w:rsidRPr="009333C8">
        <w:rPr>
          <w:rFonts w:cstheme="minorHAnsi"/>
        </w:rPr>
        <w:t xml:space="preserve">et implementeren van </w:t>
      </w:r>
      <w:r w:rsidR="00405991">
        <w:rPr>
          <w:rFonts w:cstheme="minorHAnsi"/>
        </w:rPr>
        <w:t xml:space="preserve">een </w:t>
      </w:r>
      <w:r w:rsidRPr="009333C8">
        <w:rPr>
          <w:rFonts w:cstheme="minorHAnsi"/>
        </w:rPr>
        <w:t>EU-breed '</w:t>
      </w:r>
      <w:proofErr w:type="spellStart"/>
      <w:r w:rsidRPr="009333C8">
        <w:rPr>
          <w:rFonts w:cstheme="minorHAnsi"/>
        </w:rPr>
        <w:t>one</w:t>
      </w:r>
      <w:proofErr w:type="spellEnd"/>
      <w:r w:rsidRPr="009333C8">
        <w:rPr>
          <w:rFonts w:cstheme="minorHAnsi"/>
        </w:rPr>
        <w:t xml:space="preserve"> </w:t>
      </w:r>
      <w:proofErr w:type="spellStart"/>
      <w:r w:rsidRPr="009333C8">
        <w:rPr>
          <w:rFonts w:cstheme="minorHAnsi"/>
        </w:rPr>
        <w:t>size</w:t>
      </w:r>
      <w:proofErr w:type="spellEnd"/>
      <w:r w:rsidRPr="009333C8">
        <w:rPr>
          <w:rFonts w:cstheme="minorHAnsi"/>
        </w:rPr>
        <w:t xml:space="preserve"> </w:t>
      </w:r>
      <w:proofErr w:type="spellStart"/>
      <w:r w:rsidRPr="009333C8">
        <w:rPr>
          <w:rFonts w:cstheme="minorHAnsi"/>
        </w:rPr>
        <w:t>llts</w:t>
      </w:r>
      <w:proofErr w:type="spellEnd"/>
      <w:r w:rsidRPr="009333C8">
        <w:rPr>
          <w:rFonts w:cstheme="minorHAnsi"/>
        </w:rPr>
        <w:t xml:space="preserve"> </w:t>
      </w:r>
      <w:proofErr w:type="spellStart"/>
      <w:r w:rsidRPr="009333C8">
        <w:rPr>
          <w:rFonts w:cstheme="minorHAnsi"/>
        </w:rPr>
        <w:t>all</w:t>
      </w:r>
      <w:proofErr w:type="spellEnd"/>
      <w:r w:rsidRPr="009333C8">
        <w:rPr>
          <w:rFonts w:cstheme="minorHAnsi"/>
        </w:rPr>
        <w:t>'</w:t>
      </w:r>
      <w:r w:rsidR="00405991">
        <w:rPr>
          <w:rFonts w:cstheme="minorHAnsi"/>
        </w:rPr>
        <w:t xml:space="preserve"> </w:t>
      </w:r>
      <w:r w:rsidRPr="009333C8">
        <w:rPr>
          <w:rFonts w:cstheme="minorHAnsi"/>
        </w:rPr>
        <w:t>beleid (zoals voorzien in het</w:t>
      </w:r>
      <w:r w:rsidR="00405991">
        <w:rPr>
          <w:rFonts w:cstheme="minorHAnsi"/>
        </w:rPr>
        <w:t xml:space="preserve"> </w:t>
      </w:r>
      <w:r w:rsidRPr="009333C8">
        <w:rPr>
          <w:rFonts w:cstheme="minorHAnsi"/>
        </w:rPr>
        <w:t>'</w:t>
      </w:r>
      <w:proofErr w:type="spellStart"/>
      <w:r w:rsidRPr="009333C8">
        <w:rPr>
          <w:rFonts w:cstheme="minorHAnsi"/>
        </w:rPr>
        <w:t>social</w:t>
      </w:r>
      <w:proofErr w:type="spellEnd"/>
      <w:r w:rsidRPr="009333C8">
        <w:rPr>
          <w:rFonts w:cstheme="minorHAnsi"/>
        </w:rPr>
        <w:t xml:space="preserve"> I</w:t>
      </w:r>
      <w:r w:rsidR="00405991">
        <w:rPr>
          <w:rFonts w:cstheme="minorHAnsi"/>
        </w:rPr>
        <w:t xml:space="preserve">nvestment package' in het kader </w:t>
      </w:r>
      <w:r w:rsidRPr="009333C8">
        <w:rPr>
          <w:rFonts w:cstheme="minorHAnsi"/>
        </w:rPr>
        <w:t xml:space="preserve">van de 'Europe 2020 </w:t>
      </w:r>
      <w:proofErr w:type="spellStart"/>
      <w:r w:rsidRPr="009333C8">
        <w:rPr>
          <w:rFonts w:cstheme="minorHAnsi"/>
        </w:rPr>
        <w:t>Strategy</w:t>
      </w:r>
      <w:proofErr w:type="spellEnd"/>
      <w:r w:rsidRPr="009333C8">
        <w:rPr>
          <w:rFonts w:cstheme="minorHAnsi"/>
        </w:rPr>
        <w:t xml:space="preserve">) daarom </w:t>
      </w:r>
      <w:r w:rsidR="00405991">
        <w:rPr>
          <w:rFonts w:cstheme="minorHAnsi"/>
        </w:rPr>
        <w:t>wel zo wenselijk is.</w:t>
      </w:r>
      <w:r w:rsidR="00405991" w:rsidRPr="00405991">
        <w:rPr>
          <w:rFonts w:ascii="Calibri" w:eastAsia="Times New Roman" w:hAnsi="Calibri" w:cs="Calibri"/>
          <w:color w:val="000000"/>
          <w:lang w:eastAsia="nl-NL"/>
        </w:rPr>
        <w:t xml:space="preserve"> </w:t>
      </w:r>
    </w:p>
    <w:p w:rsidR="00A56604" w:rsidRDefault="0095100F" w:rsidP="00A56604">
      <w:pPr>
        <w:pStyle w:val="Lijstalinea"/>
        <w:numPr>
          <w:ilvl w:val="0"/>
          <w:numId w:val="4"/>
        </w:numPr>
      </w:pPr>
      <w:proofErr w:type="spellStart"/>
      <w:r w:rsidRPr="003B6060">
        <w:rPr>
          <w:b/>
        </w:rPr>
        <w:t>Diewertje</w:t>
      </w:r>
      <w:proofErr w:type="spellEnd"/>
      <w:r w:rsidRPr="003B6060">
        <w:rPr>
          <w:b/>
        </w:rPr>
        <w:t xml:space="preserve"> van Kesteren</w:t>
      </w:r>
      <w:r w:rsidRPr="003B6060">
        <w:t xml:space="preserve"> </w:t>
      </w:r>
      <w:r w:rsidR="00405991" w:rsidRPr="003B6060">
        <w:t xml:space="preserve">(Vrije Universiteit, Faculteit Rechtsgeleerdheid) </w:t>
      </w:r>
      <w:r w:rsidRPr="003B6060">
        <w:t xml:space="preserve">met de scriptie </w:t>
      </w:r>
      <w:r w:rsidRPr="003B6060">
        <w:rPr>
          <w:rFonts w:cstheme="minorHAnsi"/>
          <w:b/>
        </w:rPr>
        <w:t>‘ De</w:t>
      </w:r>
      <w:r w:rsidRPr="000178EB">
        <w:rPr>
          <w:rFonts w:cstheme="minorHAnsi"/>
          <w:b/>
        </w:rPr>
        <w:t xml:space="preserve"> stakende zzp-er</w:t>
      </w:r>
      <w:r w:rsidR="00405991" w:rsidRPr="000178EB">
        <w:rPr>
          <w:rFonts w:cstheme="minorHAnsi"/>
          <w:b/>
        </w:rPr>
        <w:t>’</w:t>
      </w:r>
      <w:r w:rsidR="00405991" w:rsidRPr="000178EB">
        <w:rPr>
          <w:rFonts w:cstheme="minorHAnsi"/>
        </w:rPr>
        <w:t xml:space="preserve">. </w:t>
      </w:r>
      <w:r w:rsidRPr="000178EB">
        <w:rPr>
          <w:rFonts w:cstheme="minorHAnsi"/>
        </w:rPr>
        <w:t xml:space="preserve"> Deze scriptie </w:t>
      </w:r>
      <w:r w:rsidRPr="000178EB">
        <w:t xml:space="preserve">behandelt een voor de vakbeweging relatief nieuw </w:t>
      </w:r>
      <w:r w:rsidR="003B6060">
        <w:t xml:space="preserve">en relevant </w:t>
      </w:r>
      <w:r w:rsidRPr="000178EB">
        <w:t xml:space="preserve">vraagstuk: namelijk de </w:t>
      </w:r>
      <w:r w:rsidR="00445163">
        <w:t xml:space="preserve">wettelijke </w:t>
      </w:r>
      <w:r w:rsidRPr="000178EB">
        <w:t xml:space="preserve">mogelijkheden en belemmeringen </w:t>
      </w:r>
      <w:r w:rsidR="00445163" w:rsidRPr="000178EB">
        <w:t>v</w:t>
      </w:r>
      <w:r w:rsidR="00445163">
        <w:t>oor</w:t>
      </w:r>
      <w:r w:rsidR="00445163" w:rsidRPr="000178EB">
        <w:t xml:space="preserve"> </w:t>
      </w:r>
      <w:r w:rsidRPr="000178EB">
        <w:t>zzp-</w:t>
      </w:r>
      <w:proofErr w:type="spellStart"/>
      <w:r w:rsidRPr="000178EB">
        <w:t>ers</w:t>
      </w:r>
      <w:proofErr w:type="spellEnd"/>
      <w:r w:rsidRPr="000178EB">
        <w:t xml:space="preserve"> om zich te organiseren voor verbetering van hun omstandigheden</w:t>
      </w:r>
      <w:r w:rsidR="00445163">
        <w:t xml:space="preserve"> en te staken</w:t>
      </w:r>
      <w:r w:rsidR="00BA491B" w:rsidRPr="000178EB">
        <w:t xml:space="preserve">. Van Kesteren komt na een analyse van Europees en Nederlands recht en de bijbehorende jurisprudentie tot de conclusie dat er meerdere mogelijkheden zijn om te bewerkstelligen dat </w:t>
      </w:r>
      <w:proofErr w:type="spellStart"/>
      <w:r w:rsidR="00BA491B" w:rsidRPr="000178EB">
        <w:t>zzp’ers</w:t>
      </w:r>
      <w:proofErr w:type="spellEnd"/>
      <w:r w:rsidR="00BA491B" w:rsidRPr="000178EB">
        <w:t xml:space="preserve"> een stakingsrecht verkrijgen.</w:t>
      </w:r>
    </w:p>
    <w:p w:rsidR="00CE4010" w:rsidRPr="00037988" w:rsidRDefault="00405991" w:rsidP="00A56604">
      <w:pPr>
        <w:pStyle w:val="Lijstalinea"/>
        <w:numPr>
          <w:ilvl w:val="0"/>
          <w:numId w:val="4"/>
        </w:numPr>
      </w:pPr>
      <w:r w:rsidRPr="003B6060">
        <w:rPr>
          <w:rFonts w:ascii="Calibri" w:eastAsia="Times New Roman" w:hAnsi="Calibri" w:cs="Calibri"/>
          <w:b/>
          <w:lang w:val="en-US" w:eastAsia="nl-NL"/>
        </w:rPr>
        <w:t xml:space="preserve">Gavan </w:t>
      </w:r>
      <w:proofErr w:type="spellStart"/>
      <w:r w:rsidR="00BA491B" w:rsidRPr="003B6060">
        <w:rPr>
          <w:rFonts w:ascii="Calibri" w:eastAsia="Times New Roman" w:hAnsi="Calibri" w:cs="Calibri"/>
          <w:b/>
          <w:lang w:val="en-US" w:eastAsia="nl-NL"/>
        </w:rPr>
        <w:t>Blau</w:t>
      </w:r>
      <w:proofErr w:type="spellEnd"/>
      <w:r w:rsidR="00BA491B" w:rsidRPr="003B6060">
        <w:rPr>
          <w:rFonts w:ascii="Calibri" w:eastAsia="Times New Roman" w:hAnsi="Calibri" w:cs="Calibri"/>
          <w:lang w:val="en-US" w:eastAsia="nl-NL"/>
        </w:rPr>
        <w:t xml:space="preserve"> (</w:t>
      </w:r>
      <w:proofErr w:type="spellStart"/>
      <w:r w:rsidR="00C57581" w:rsidRPr="003B6060">
        <w:rPr>
          <w:lang w:val="en-US"/>
        </w:rPr>
        <w:t>Universiteit</w:t>
      </w:r>
      <w:proofErr w:type="spellEnd"/>
      <w:r w:rsidR="00C57581" w:rsidRPr="003B6060">
        <w:rPr>
          <w:lang w:val="en-US"/>
        </w:rPr>
        <w:t xml:space="preserve"> van Amsterdam</w:t>
      </w:r>
      <w:r w:rsidR="00C57581" w:rsidRPr="003B6060">
        <w:rPr>
          <w:rFonts w:ascii="Arial" w:hAnsi="Arial" w:cs="Arial"/>
          <w:sz w:val="19"/>
          <w:szCs w:val="19"/>
          <w:shd w:val="clear" w:color="auto" w:fill="FFFFFF"/>
          <w:lang w:val="en-AU"/>
        </w:rPr>
        <w:t xml:space="preserve">, </w:t>
      </w:r>
      <w:r w:rsidR="000178EB" w:rsidRPr="003B6060">
        <w:rPr>
          <w:rFonts w:ascii="Arial" w:hAnsi="Arial" w:cs="Arial"/>
          <w:sz w:val="19"/>
          <w:szCs w:val="19"/>
          <w:shd w:val="clear" w:color="auto" w:fill="FFFFFF"/>
          <w:lang w:val="en-AU"/>
        </w:rPr>
        <w:t>M</w:t>
      </w:r>
      <w:r w:rsidR="00E27D6E" w:rsidRPr="003B6060">
        <w:rPr>
          <w:rFonts w:ascii="Arial" w:hAnsi="Arial" w:cs="Arial"/>
          <w:sz w:val="19"/>
          <w:szCs w:val="19"/>
          <w:shd w:val="clear" w:color="auto" w:fill="FFFFFF"/>
          <w:lang w:val="en-AU"/>
        </w:rPr>
        <w:t>aster</w:t>
      </w:r>
      <w:r w:rsidR="000178EB" w:rsidRPr="003B6060">
        <w:rPr>
          <w:rFonts w:ascii="Arial" w:hAnsi="Arial" w:cs="Arial"/>
          <w:sz w:val="19"/>
          <w:szCs w:val="19"/>
          <w:shd w:val="clear" w:color="auto" w:fill="FFFFFF"/>
          <w:lang w:val="en-AU"/>
        </w:rPr>
        <w:t xml:space="preserve"> Human</w:t>
      </w:r>
      <w:r w:rsidR="00C57581" w:rsidRPr="003B6060">
        <w:rPr>
          <w:rFonts w:ascii="Arial" w:hAnsi="Arial" w:cs="Arial"/>
          <w:sz w:val="19"/>
          <w:szCs w:val="19"/>
          <w:shd w:val="clear" w:color="auto" w:fill="FFFFFF"/>
          <w:lang w:val="en-AU"/>
        </w:rPr>
        <w:t xml:space="preserve"> and </w:t>
      </w:r>
      <w:r w:rsidR="000178EB" w:rsidRPr="003B6060">
        <w:rPr>
          <w:rFonts w:ascii="Arial" w:hAnsi="Arial" w:cs="Arial"/>
          <w:sz w:val="19"/>
          <w:szCs w:val="19"/>
          <w:shd w:val="clear" w:color="auto" w:fill="FFFFFF"/>
          <w:lang w:val="en-AU"/>
        </w:rPr>
        <w:t>Economic Geography)</w:t>
      </w:r>
      <w:r w:rsidR="000178EB" w:rsidRPr="003B6060">
        <w:rPr>
          <w:rFonts w:cstheme="minorHAnsi"/>
          <w:lang w:val="en-US"/>
        </w:rPr>
        <w:t xml:space="preserve"> </w:t>
      </w:r>
      <w:r w:rsidRPr="003B6060">
        <w:rPr>
          <w:rFonts w:cstheme="minorHAnsi"/>
          <w:lang w:val="en-US"/>
        </w:rPr>
        <w:t>met de</w:t>
      </w:r>
      <w:r w:rsidRPr="00A56604">
        <w:rPr>
          <w:rFonts w:cstheme="minorHAnsi"/>
          <w:lang w:val="en-US"/>
        </w:rPr>
        <w:t xml:space="preserve"> </w:t>
      </w:r>
      <w:proofErr w:type="spellStart"/>
      <w:r w:rsidRPr="00A56604">
        <w:rPr>
          <w:rFonts w:cstheme="minorHAnsi"/>
          <w:lang w:val="en-US"/>
        </w:rPr>
        <w:t>scriptie</w:t>
      </w:r>
      <w:proofErr w:type="spellEnd"/>
      <w:r w:rsidRPr="00A56604">
        <w:rPr>
          <w:rFonts w:ascii="Calibri" w:eastAsia="Times New Roman" w:hAnsi="Calibri" w:cs="Calibri"/>
          <w:lang w:val="en-US" w:eastAsia="nl-NL"/>
        </w:rPr>
        <w:t xml:space="preserve"> </w:t>
      </w:r>
      <w:r w:rsidR="00BA491B" w:rsidRPr="00A56604">
        <w:rPr>
          <w:rFonts w:ascii="Calibri" w:eastAsia="Times New Roman" w:hAnsi="Calibri" w:cs="Calibri"/>
          <w:b/>
          <w:lang w:val="en-US" w:eastAsia="nl-NL"/>
        </w:rPr>
        <w:t>‘</w:t>
      </w:r>
      <w:proofErr w:type="spellStart"/>
      <w:r w:rsidRPr="00A56604">
        <w:rPr>
          <w:rFonts w:ascii="Calibri" w:eastAsia="Times New Roman" w:hAnsi="Calibri" w:cs="Calibri"/>
          <w:b/>
          <w:lang w:val="en-US" w:eastAsia="nl-NL"/>
        </w:rPr>
        <w:t>Chumpea</w:t>
      </w:r>
      <w:proofErr w:type="spellEnd"/>
      <w:r w:rsidRPr="00A56604">
        <w:rPr>
          <w:rFonts w:ascii="Calibri" w:eastAsia="Times New Roman" w:hAnsi="Calibri" w:cs="Calibri"/>
          <w:b/>
          <w:lang w:val="en-US" w:eastAsia="nl-NL"/>
        </w:rPr>
        <w:t xml:space="preserve"> Loy: </w:t>
      </w:r>
      <w:r w:rsidRPr="00037988">
        <w:rPr>
          <w:rFonts w:ascii="Calibri" w:eastAsia="Times New Roman" w:hAnsi="Calibri" w:cs="Calibri"/>
          <w:b/>
          <w:lang w:val="en-US" w:eastAsia="nl-NL"/>
        </w:rPr>
        <w:t>debt and the making of the Khmer working class</w:t>
      </w:r>
      <w:r w:rsidR="00BA491B" w:rsidRPr="00037988">
        <w:rPr>
          <w:rFonts w:ascii="Calibri" w:eastAsia="Times New Roman" w:hAnsi="Calibri" w:cs="Calibri"/>
          <w:b/>
          <w:lang w:val="en-US" w:eastAsia="nl-NL"/>
        </w:rPr>
        <w:t>’</w:t>
      </w:r>
      <w:r w:rsidR="000178EB" w:rsidRPr="00037988">
        <w:rPr>
          <w:rFonts w:ascii="Calibri" w:eastAsia="Times New Roman" w:hAnsi="Calibri" w:cs="Calibri"/>
          <w:b/>
          <w:lang w:val="en-US" w:eastAsia="nl-NL"/>
        </w:rPr>
        <w:t xml:space="preserve">. </w:t>
      </w:r>
      <w:r w:rsidR="006F0B14" w:rsidRPr="00E27D6E">
        <w:rPr>
          <w:rFonts w:eastAsia="Times New Roman" w:cs="Calibri"/>
          <w:lang w:eastAsia="nl-NL"/>
        </w:rPr>
        <w:t xml:space="preserve">Deze scriptie onderzoekt de rol die de zogenaamde </w:t>
      </w:r>
      <w:proofErr w:type="spellStart"/>
      <w:r w:rsidR="006F0B14" w:rsidRPr="00E27D6E">
        <w:rPr>
          <w:rFonts w:eastAsia="Times New Roman" w:cs="Calibri"/>
          <w:lang w:eastAsia="nl-NL"/>
        </w:rPr>
        <w:t>financialisatie</w:t>
      </w:r>
      <w:proofErr w:type="spellEnd"/>
      <w:r w:rsidR="006F0B14" w:rsidRPr="00E27D6E">
        <w:rPr>
          <w:rFonts w:eastAsia="Times New Roman" w:cs="Calibri"/>
          <w:lang w:eastAsia="nl-NL"/>
        </w:rPr>
        <w:t xml:space="preserve"> (de invloed van de financiële sector op de maatschappij en de economie) </w:t>
      </w:r>
      <w:r w:rsidR="00E27D6E" w:rsidRPr="00E27D6E">
        <w:rPr>
          <w:rFonts w:eastAsia="Times New Roman" w:cs="Calibri"/>
          <w:lang w:eastAsia="nl-NL"/>
        </w:rPr>
        <w:t>o</w:t>
      </w:r>
      <w:r w:rsidR="00E27D6E">
        <w:rPr>
          <w:rFonts w:eastAsia="Times New Roman" w:cs="Calibri"/>
          <w:lang w:eastAsia="nl-NL"/>
        </w:rPr>
        <w:t xml:space="preserve">p </w:t>
      </w:r>
      <w:r w:rsidR="006F0B14" w:rsidRPr="00E27D6E">
        <w:rPr>
          <w:rFonts w:eastAsia="Times New Roman" w:cs="Calibri"/>
          <w:lang w:eastAsia="nl-NL"/>
        </w:rPr>
        <w:t>de economische ontwikkeling in Cambodja</w:t>
      </w:r>
      <w:r w:rsidR="00E27D6E">
        <w:rPr>
          <w:rFonts w:eastAsia="Times New Roman" w:cs="Calibri"/>
          <w:lang w:eastAsia="nl-NL"/>
        </w:rPr>
        <w:t xml:space="preserve"> en de macht van de vakbonden</w:t>
      </w:r>
      <w:r w:rsidR="006F0B14" w:rsidRPr="00E27D6E">
        <w:rPr>
          <w:rFonts w:eastAsia="Times New Roman" w:cs="Calibri"/>
          <w:lang w:eastAsia="nl-NL"/>
        </w:rPr>
        <w:t xml:space="preserve">. </w:t>
      </w:r>
      <w:r w:rsidR="006F0B14" w:rsidRPr="00037988">
        <w:rPr>
          <w:rFonts w:eastAsia="Times New Roman" w:cs="Calibri"/>
          <w:lang w:eastAsia="nl-NL"/>
        </w:rPr>
        <w:t xml:space="preserve">De scriptie laat zien hoe een aanzienlijk deel van de Cambodjaanse </w:t>
      </w:r>
      <w:r w:rsidR="00445163">
        <w:rPr>
          <w:rFonts w:eastAsia="Times New Roman" w:cs="Calibri"/>
          <w:lang w:eastAsia="nl-NL"/>
        </w:rPr>
        <w:t>plattelands</w:t>
      </w:r>
      <w:r w:rsidR="006F0B14" w:rsidRPr="00037988">
        <w:rPr>
          <w:rFonts w:eastAsia="Times New Roman" w:cs="Calibri"/>
          <w:lang w:eastAsia="nl-NL"/>
        </w:rPr>
        <w:t xml:space="preserve">bevolking schuld heeft opgebouwd als gevolg van microfinanciering en </w:t>
      </w:r>
      <w:r w:rsidR="00445163">
        <w:rPr>
          <w:rFonts w:eastAsia="Times New Roman" w:cs="Calibri"/>
          <w:lang w:eastAsia="nl-NL"/>
        </w:rPr>
        <w:t>daardoor gedwongen naar de steden of het buitenland te migreren om in loondienst geld te verdienen waarmee de schuld kan worden afbetaald. Hij laat zien hoe m</w:t>
      </w:r>
      <w:r w:rsidR="006F0B14" w:rsidRPr="00037988">
        <w:rPr>
          <w:rFonts w:eastAsia="Times New Roman" w:cs="Calibri"/>
          <w:lang w:eastAsia="nl-NL"/>
        </w:rPr>
        <w:t xml:space="preserve">icrofinanciering een centrale rol </w:t>
      </w:r>
      <w:r w:rsidR="00445163">
        <w:rPr>
          <w:rFonts w:eastAsia="Times New Roman" w:cs="Calibri"/>
          <w:lang w:eastAsia="nl-NL"/>
        </w:rPr>
        <w:t xml:space="preserve">heeft </w:t>
      </w:r>
      <w:r w:rsidR="006F0B14" w:rsidRPr="00037988">
        <w:rPr>
          <w:rFonts w:eastAsia="Times New Roman" w:cs="Calibri"/>
          <w:lang w:eastAsia="nl-NL"/>
        </w:rPr>
        <w:t xml:space="preserve">gespeeld in de disciplinering van de beroepsbevolking en </w:t>
      </w:r>
      <w:r w:rsidR="00E27D6E">
        <w:rPr>
          <w:rFonts w:eastAsia="Times New Roman" w:cs="Calibri"/>
          <w:lang w:eastAsia="nl-NL"/>
        </w:rPr>
        <w:t xml:space="preserve">wat </w:t>
      </w:r>
      <w:r w:rsidR="00A56604" w:rsidRPr="00037988">
        <w:rPr>
          <w:rFonts w:eastAsia="Times New Roman" w:cs="Calibri"/>
          <w:lang w:eastAsia="nl-NL"/>
        </w:rPr>
        <w:t xml:space="preserve">de negatieve effecten </w:t>
      </w:r>
      <w:r w:rsidR="00E27D6E">
        <w:rPr>
          <w:rFonts w:eastAsia="Times New Roman" w:cs="Calibri"/>
          <w:lang w:eastAsia="nl-NL"/>
        </w:rPr>
        <w:t xml:space="preserve">zijn </w:t>
      </w:r>
      <w:r w:rsidR="00A56604" w:rsidRPr="00037988">
        <w:rPr>
          <w:rFonts w:eastAsia="Times New Roman" w:cs="Calibri"/>
          <w:lang w:eastAsia="nl-NL"/>
        </w:rPr>
        <w:t>voor vakbonds</w:t>
      </w:r>
      <w:r w:rsidR="00E27D6E">
        <w:rPr>
          <w:rFonts w:eastAsia="Times New Roman" w:cs="Calibri"/>
          <w:lang w:eastAsia="nl-NL"/>
        </w:rPr>
        <w:t>invloed</w:t>
      </w:r>
      <w:r w:rsidR="00A56604" w:rsidRPr="00037988">
        <w:rPr>
          <w:rFonts w:eastAsia="Times New Roman" w:cs="Calibri"/>
          <w:lang w:eastAsia="nl-NL"/>
        </w:rPr>
        <w:t>.</w:t>
      </w:r>
    </w:p>
    <w:p w:rsidR="00CE4010" w:rsidRPr="00A56604" w:rsidRDefault="00CE4010" w:rsidP="001673BC">
      <w:pPr>
        <w:rPr>
          <w:b/>
        </w:rPr>
      </w:pPr>
    </w:p>
    <w:p w:rsidR="00FF0F60" w:rsidRPr="00FF0F60" w:rsidRDefault="00FF0F60" w:rsidP="001673BC">
      <w:pPr>
        <w:rPr>
          <w:b/>
        </w:rPr>
      </w:pPr>
      <w:r w:rsidRPr="00FF0F60">
        <w:rPr>
          <w:b/>
        </w:rPr>
        <w:t>Prijswinnaars</w:t>
      </w:r>
    </w:p>
    <w:p w:rsidR="00CE4010" w:rsidRPr="00E67B1B" w:rsidRDefault="00907C3C" w:rsidP="001673BC">
      <w:pPr>
        <w:rPr>
          <w:i/>
        </w:rPr>
      </w:pPr>
      <w:r w:rsidRPr="00E27D6E">
        <w:t xml:space="preserve">De jury wijst </w:t>
      </w:r>
      <w:r w:rsidR="00CE4010" w:rsidRPr="00E27D6E">
        <w:t xml:space="preserve">in </w:t>
      </w:r>
      <w:r w:rsidRPr="00E27D6E">
        <w:t xml:space="preserve">de categorie </w:t>
      </w:r>
      <w:r w:rsidR="00326ABE" w:rsidRPr="00E27D6E">
        <w:t>H</w:t>
      </w:r>
      <w:r w:rsidRPr="00E27D6E">
        <w:t xml:space="preserve">ogescholen </w:t>
      </w:r>
      <w:r w:rsidR="00E67B1B" w:rsidRPr="00E27D6E">
        <w:rPr>
          <w:b/>
        </w:rPr>
        <w:t>Paul van der Wiel</w:t>
      </w:r>
      <w:r w:rsidR="00E67B1B" w:rsidRPr="00E27D6E">
        <w:t xml:space="preserve"> (Hogeschool Utrecht, HBO rechten) met zijn scriptie  (titel: ‘Werken voor ontslag- het is niet alleen de werknemer die disfunctioneert’) </w:t>
      </w:r>
      <w:r w:rsidRPr="00E27D6E">
        <w:t xml:space="preserve">aan als prijswinnaar. </w:t>
      </w:r>
      <w:r w:rsidR="00E67B1B" w:rsidRPr="00E27D6E">
        <w:t>H</w:t>
      </w:r>
      <w:r w:rsidRPr="00E27D6E">
        <w:t xml:space="preserve">ij komt </w:t>
      </w:r>
      <w:r w:rsidR="00CE4010" w:rsidRPr="00E27D6E">
        <w:t xml:space="preserve">voor deze prijs </w:t>
      </w:r>
      <w:r w:rsidRPr="00E27D6E">
        <w:t xml:space="preserve">in aanmerking </w:t>
      </w:r>
      <w:r w:rsidR="00CE4010" w:rsidRPr="00E27D6E">
        <w:t xml:space="preserve">vanwege het </w:t>
      </w:r>
      <w:r w:rsidR="00E67B1B" w:rsidRPr="00E27D6E">
        <w:t xml:space="preserve">zeer degelijke en </w:t>
      </w:r>
      <w:r w:rsidR="00CE4010" w:rsidRPr="00E27D6E">
        <w:t>uitgebreide</w:t>
      </w:r>
      <w:r w:rsidR="00E67B1B" w:rsidRPr="00E67B1B">
        <w:t xml:space="preserve"> juridisch onderzoek naar dit vraagstuk</w:t>
      </w:r>
      <w:r w:rsidR="00CE4010" w:rsidRPr="00E67B1B">
        <w:t xml:space="preserve">. </w:t>
      </w:r>
      <w:r w:rsidR="00E67B1B">
        <w:t>Bovendien is h</w:t>
      </w:r>
      <w:r w:rsidR="00CE4010" w:rsidRPr="00E67B1B">
        <w:t xml:space="preserve">et onderwerp van </w:t>
      </w:r>
      <w:r w:rsidR="00E67B1B" w:rsidRPr="00E67B1B">
        <w:t xml:space="preserve">zijn </w:t>
      </w:r>
      <w:r w:rsidR="00CE4010" w:rsidRPr="00E67B1B">
        <w:t xml:space="preserve">scriptie voor de vakbeweging </w:t>
      </w:r>
      <w:r w:rsidR="00E67B1B" w:rsidRPr="00E67B1B">
        <w:rPr>
          <w:rStyle w:val="Nadruk"/>
          <w:i w:val="0"/>
        </w:rPr>
        <w:t>interessant en actueel omdat zij de leden bijstaan in dit soort zaken. In de praktijk komt deze ontslaggrond redelijk veel voor. Het ontslagrecht is sinds inwerkingtreding van de WWZ gewijzigd. Deze scriptie geeft een goede en praktische weergave wat de huidige stand van zaken is met betrekking tot deze ontslaggrond</w:t>
      </w:r>
      <w:r w:rsidR="00CE4010" w:rsidRPr="00E67B1B">
        <w:rPr>
          <w:i/>
        </w:rPr>
        <w:t>.</w:t>
      </w:r>
    </w:p>
    <w:p w:rsidR="00CE4010" w:rsidRDefault="00CE4010" w:rsidP="001673BC"/>
    <w:p w:rsidR="00C57581" w:rsidRDefault="00CE4010" w:rsidP="00C57581">
      <w:r w:rsidRPr="00C13647">
        <w:t xml:space="preserve">In de categorie universiteiten wijst de jury </w:t>
      </w:r>
      <w:proofErr w:type="spellStart"/>
      <w:r w:rsidR="00E67B1B" w:rsidRPr="00C13647">
        <w:rPr>
          <w:b/>
        </w:rPr>
        <w:t>Diewertje</w:t>
      </w:r>
      <w:proofErr w:type="spellEnd"/>
      <w:r w:rsidR="00E67B1B" w:rsidRPr="00C13647">
        <w:rPr>
          <w:b/>
        </w:rPr>
        <w:t xml:space="preserve"> van Kesteren</w:t>
      </w:r>
      <w:r w:rsidR="00E67B1B" w:rsidRPr="00C13647">
        <w:t xml:space="preserve"> </w:t>
      </w:r>
      <w:r w:rsidRPr="00C13647">
        <w:t xml:space="preserve">aan als prijswinnaar. De scriptie </w:t>
      </w:r>
      <w:r w:rsidR="00A00F01" w:rsidRPr="00C13647">
        <w:rPr>
          <w:rFonts w:cstheme="minorHAnsi"/>
        </w:rPr>
        <w:t>(‘</w:t>
      </w:r>
      <w:r w:rsidR="0057680B" w:rsidRPr="00C13647">
        <w:rPr>
          <w:rFonts w:cstheme="minorHAnsi"/>
        </w:rPr>
        <w:t xml:space="preserve"> De stakende zzp-er</w:t>
      </w:r>
      <w:r w:rsidR="00037988">
        <w:rPr>
          <w:rFonts w:cstheme="minorHAnsi"/>
        </w:rPr>
        <w:t>’</w:t>
      </w:r>
      <w:r w:rsidR="0057680B" w:rsidRPr="00C13647">
        <w:rPr>
          <w:rFonts w:cstheme="minorHAnsi"/>
        </w:rPr>
        <w:t xml:space="preserve">) </w:t>
      </w:r>
      <w:r w:rsidRPr="00C13647">
        <w:t xml:space="preserve">behandelt een voor de vakbeweging </w:t>
      </w:r>
      <w:r w:rsidR="0057680B" w:rsidRPr="00C13647">
        <w:t xml:space="preserve">relatief nieuw </w:t>
      </w:r>
      <w:r w:rsidR="00981E4D">
        <w:t xml:space="preserve">en belangwekkend </w:t>
      </w:r>
      <w:r w:rsidRPr="00C13647">
        <w:t xml:space="preserve">vraagstuk: namelijk de mogelijkheden en belemmeringen van </w:t>
      </w:r>
      <w:r w:rsidR="0057680B" w:rsidRPr="00C13647">
        <w:t xml:space="preserve">zzp- </w:t>
      </w:r>
      <w:proofErr w:type="spellStart"/>
      <w:r w:rsidR="0057680B" w:rsidRPr="00C13647">
        <w:t>ers</w:t>
      </w:r>
      <w:proofErr w:type="spellEnd"/>
      <w:r w:rsidRPr="00C13647">
        <w:t xml:space="preserve"> om zich te organiseren voor verb</w:t>
      </w:r>
      <w:r w:rsidR="00326ABE" w:rsidRPr="00C13647">
        <w:t xml:space="preserve">etering van hun omstandigheden. </w:t>
      </w:r>
      <w:r w:rsidR="00A00F01" w:rsidRPr="00C13647">
        <w:t xml:space="preserve"> </w:t>
      </w:r>
      <w:r w:rsidR="00037988">
        <w:t>D</w:t>
      </w:r>
      <w:r w:rsidR="00405991" w:rsidRPr="00C13647">
        <w:t xml:space="preserve">e scriptie </w:t>
      </w:r>
      <w:r w:rsidR="00037988">
        <w:t xml:space="preserve">is </w:t>
      </w:r>
      <w:r w:rsidR="00405991" w:rsidRPr="00C13647">
        <w:t xml:space="preserve">een bijdrage </w:t>
      </w:r>
      <w:r w:rsidR="00E27D6E">
        <w:t>aa</w:t>
      </w:r>
      <w:r w:rsidR="00405991" w:rsidRPr="00C13647">
        <w:t xml:space="preserve">n de discussie over de mogelijkheden voor collectieve actie en het maken van collectieve afspraken door en voor </w:t>
      </w:r>
      <w:proofErr w:type="spellStart"/>
      <w:r w:rsidR="00405991" w:rsidRPr="00C13647">
        <w:t>zzp’ers</w:t>
      </w:r>
      <w:proofErr w:type="spellEnd"/>
      <w:r w:rsidR="00405991" w:rsidRPr="00C13647">
        <w:t xml:space="preserve"> in het algemeen. </w:t>
      </w:r>
      <w:r w:rsidR="00A56604" w:rsidRPr="00C13647">
        <w:t xml:space="preserve">De scriptie bevat uitgebreide en doorwrochte juridische analyse van dit onderwerp. Het is een aangename verrassing </w:t>
      </w:r>
      <w:r w:rsidR="00E27D6E">
        <w:t xml:space="preserve">dat </w:t>
      </w:r>
      <w:r w:rsidR="00037988">
        <w:t xml:space="preserve">van Kesteren </w:t>
      </w:r>
      <w:r w:rsidR="00A56604" w:rsidRPr="00C13647">
        <w:t>op basis van feiten en argumenten durft te stellen dat een uitspraak van een Nederlandse (lagere) rechter onjuist is. Dat getuigt van een gezond</w:t>
      </w:r>
      <w:r w:rsidR="00E27D6E">
        <w:t>e</w:t>
      </w:r>
      <w:r w:rsidR="00A56604" w:rsidRPr="00C13647">
        <w:t xml:space="preserve"> kritische instelling, die nodig is om nieuwe jurisprudentie te laten ontstaan.</w:t>
      </w:r>
    </w:p>
    <w:p w:rsidR="00C57581" w:rsidRDefault="00C57581" w:rsidP="00C57581"/>
    <w:p w:rsidR="00C57581" w:rsidRDefault="00E27D6E" w:rsidP="00C57581">
      <w:r w:rsidRPr="00C57581">
        <w:lastRenderedPageBreak/>
        <w:t xml:space="preserve">In de categorie universiteiten wil de jury ook een eervolle vermelding geven aan </w:t>
      </w:r>
      <w:proofErr w:type="spellStart"/>
      <w:r w:rsidR="00C57581" w:rsidRPr="00C57581">
        <w:rPr>
          <w:rFonts w:eastAsia="Times New Roman" w:cs="Calibri"/>
          <w:b/>
          <w:lang w:eastAsia="nl-NL"/>
        </w:rPr>
        <w:t>Gavan</w:t>
      </w:r>
      <w:proofErr w:type="spellEnd"/>
      <w:r w:rsidR="00C57581" w:rsidRPr="00C57581">
        <w:rPr>
          <w:rFonts w:eastAsia="Times New Roman" w:cs="Calibri"/>
          <w:b/>
          <w:lang w:eastAsia="nl-NL"/>
        </w:rPr>
        <w:t xml:space="preserve"> </w:t>
      </w:r>
      <w:proofErr w:type="spellStart"/>
      <w:r w:rsidR="00C57581" w:rsidRPr="00C57581">
        <w:rPr>
          <w:rFonts w:eastAsia="Times New Roman" w:cs="Calibri"/>
          <w:b/>
          <w:lang w:eastAsia="nl-NL"/>
        </w:rPr>
        <w:t>Blau</w:t>
      </w:r>
      <w:proofErr w:type="spellEnd"/>
      <w:r w:rsidR="00C57581" w:rsidRPr="00C57581">
        <w:rPr>
          <w:rFonts w:eastAsia="Times New Roman" w:cs="Calibri"/>
          <w:lang w:eastAsia="nl-NL"/>
        </w:rPr>
        <w:t xml:space="preserve"> </w:t>
      </w:r>
      <w:r w:rsidR="00C57581" w:rsidRPr="001E02E9">
        <w:rPr>
          <w:rFonts w:eastAsia="Times New Roman" w:cs="Calibri"/>
          <w:lang w:eastAsia="nl-NL"/>
        </w:rPr>
        <w:t>(</w:t>
      </w:r>
      <w:r w:rsidR="00C57581" w:rsidRPr="001E02E9">
        <w:t>Universiteit van Amsterdam</w:t>
      </w:r>
      <w:r w:rsidR="00C57581" w:rsidRPr="00981E4D">
        <w:rPr>
          <w:rFonts w:cs="Arial"/>
          <w:shd w:val="clear" w:color="auto" w:fill="FFFFFF"/>
        </w:rPr>
        <w:t xml:space="preserve">, Master Human </w:t>
      </w:r>
      <w:proofErr w:type="spellStart"/>
      <w:r w:rsidR="00C57581" w:rsidRPr="00981E4D">
        <w:rPr>
          <w:rFonts w:cs="Arial"/>
          <w:shd w:val="clear" w:color="auto" w:fill="FFFFFF"/>
        </w:rPr>
        <w:t>and</w:t>
      </w:r>
      <w:proofErr w:type="spellEnd"/>
      <w:r w:rsidR="00C57581" w:rsidRPr="00981E4D">
        <w:rPr>
          <w:rFonts w:cs="Arial"/>
          <w:shd w:val="clear" w:color="auto" w:fill="FFFFFF"/>
        </w:rPr>
        <w:t xml:space="preserve"> </w:t>
      </w:r>
      <w:proofErr w:type="spellStart"/>
      <w:r w:rsidR="00C57581" w:rsidRPr="00981E4D">
        <w:rPr>
          <w:rFonts w:cs="Arial"/>
          <w:shd w:val="clear" w:color="auto" w:fill="FFFFFF"/>
        </w:rPr>
        <w:t>Economic</w:t>
      </w:r>
      <w:proofErr w:type="spellEnd"/>
      <w:r w:rsidR="00C57581" w:rsidRPr="00981E4D">
        <w:rPr>
          <w:rFonts w:cs="Arial"/>
          <w:shd w:val="clear" w:color="auto" w:fill="FFFFFF"/>
        </w:rPr>
        <w:t xml:space="preserve"> </w:t>
      </w:r>
      <w:proofErr w:type="spellStart"/>
      <w:r w:rsidR="00C57581" w:rsidRPr="00981E4D">
        <w:rPr>
          <w:rFonts w:cs="Arial"/>
          <w:shd w:val="clear" w:color="auto" w:fill="FFFFFF"/>
        </w:rPr>
        <w:t>Geography</w:t>
      </w:r>
      <w:proofErr w:type="spellEnd"/>
      <w:r w:rsidR="00C57581" w:rsidRPr="00981E4D">
        <w:rPr>
          <w:rFonts w:cs="Arial"/>
          <w:shd w:val="clear" w:color="auto" w:fill="FFFFFF"/>
        </w:rPr>
        <w:t>)</w:t>
      </w:r>
      <w:r w:rsidR="00C57581" w:rsidRPr="00981E4D">
        <w:rPr>
          <w:rFonts w:cstheme="minorHAnsi"/>
        </w:rPr>
        <w:t xml:space="preserve"> voor de scriptie</w:t>
      </w:r>
      <w:r w:rsidR="00C57581" w:rsidRPr="00981E4D">
        <w:rPr>
          <w:rFonts w:eastAsia="Times New Roman" w:cs="Calibri"/>
          <w:lang w:eastAsia="nl-NL"/>
        </w:rPr>
        <w:t xml:space="preserve"> ‘</w:t>
      </w:r>
      <w:proofErr w:type="spellStart"/>
      <w:r w:rsidR="00C57581" w:rsidRPr="00981E4D">
        <w:rPr>
          <w:rFonts w:eastAsia="Times New Roman" w:cs="Calibri"/>
          <w:lang w:eastAsia="nl-NL"/>
        </w:rPr>
        <w:t>Chumpea</w:t>
      </w:r>
      <w:proofErr w:type="spellEnd"/>
      <w:r w:rsidR="00C57581" w:rsidRPr="00C57581">
        <w:rPr>
          <w:rFonts w:eastAsia="Times New Roman" w:cs="Calibri"/>
          <w:b/>
          <w:lang w:eastAsia="nl-NL"/>
        </w:rPr>
        <w:t xml:space="preserve"> </w:t>
      </w:r>
      <w:r w:rsidR="00C57581" w:rsidRPr="00981E4D">
        <w:rPr>
          <w:rFonts w:eastAsia="Times New Roman" w:cs="Calibri"/>
          <w:lang w:eastAsia="nl-NL"/>
        </w:rPr>
        <w:t xml:space="preserve">Loy: </w:t>
      </w:r>
      <w:proofErr w:type="spellStart"/>
      <w:r w:rsidR="00C57581" w:rsidRPr="00981E4D">
        <w:rPr>
          <w:rFonts w:eastAsia="Times New Roman" w:cs="Calibri"/>
          <w:lang w:eastAsia="nl-NL"/>
        </w:rPr>
        <w:t>debt</w:t>
      </w:r>
      <w:proofErr w:type="spellEnd"/>
      <w:r w:rsidR="00C57581" w:rsidRPr="00981E4D">
        <w:rPr>
          <w:rFonts w:eastAsia="Times New Roman" w:cs="Calibri"/>
          <w:lang w:eastAsia="nl-NL"/>
        </w:rPr>
        <w:t xml:space="preserve"> </w:t>
      </w:r>
      <w:proofErr w:type="spellStart"/>
      <w:r w:rsidR="00C57581" w:rsidRPr="00981E4D">
        <w:rPr>
          <w:rFonts w:eastAsia="Times New Roman" w:cs="Calibri"/>
          <w:lang w:eastAsia="nl-NL"/>
        </w:rPr>
        <w:t>and</w:t>
      </w:r>
      <w:proofErr w:type="spellEnd"/>
      <w:r w:rsidR="00C57581" w:rsidRPr="00981E4D">
        <w:rPr>
          <w:rFonts w:eastAsia="Times New Roman" w:cs="Calibri"/>
          <w:lang w:eastAsia="nl-NL"/>
        </w:rPr>
        <w:t xml:space="preserve"> </w:t>
      </w:r>
      <w:proofErr w:type="spellStart"/>
      <w:r w:rsidR="00C57581" w:rsidRPr="00981E4D">
        <w:rPr>
          <w:rFonts w:eastAsia="Times New Roman" w:cs="Calibri"/>
          <w:lang w:eastAsia="nl-NL"/>
        </w:rPr>
        <w:t>the</w:t>
      </w:r>
      <w:proofErr w:type="spellEnd"/>
      <w:r w:rsidR="00C57581" w:rsidRPr="00981E4D">
        <w:rPr>
          <w:rFonts w:eastAsia="Times New Roman" w:cs="Calibri"/>
          <w:lang w:eastAsia="nl-NL"/>
        </w:rPr>
        <w:t xml:space="preserve"> making of </w:t>
      </w:r>
      <w:proofErr w:type="spellStart"/>
      <w:r w:rsidR="00C57581" w:rsidRPr="00981E4D">
        <w:rPr>
          <w:rFonts w:eastAsia="Times New Roman" w:cs="Calibri"/>
          <w:lang w:eastAsia="nl-NL"/>
        </w:rPr>
        <w:t>the</w:t>
      </w:r>
      <w:proofErr w:type="spellEnd"/>
      <w:r w:rsidR="00C57581" w:rsidRPr="00981E4D">
        <w:rPr>
          <w:rFonts w:eastAsia="Times New Roman" w:cs="Calibri"/>
          <w:lang w:eastAsia="nl-NL"/>
        </w:rPr>
        <w:t xml:space="preserve"> Khmer </w:t>
      </w:r>
      <w:proofErr w:type="spellStart"/>
      <w:r w:rsidR="00C57581" w:rsidRPr="00981E4D">
        <w:rPr>
          <w:rFonts w:eastAsia="Times New Roman" w:cs="Calibri"/>
          <w:lang w:eastAsia="nl-NL"/>
        </w:rPr>
        <w:t>working</w:t>
      </w:r>
      <w:proofErr w:type="spellEnd"/>
      <w:r w:rsidR="00C57581" w:rsidRPr="00981E4D">
        <w:rPr>
          <w:rFonts w:eastAsia="Times New Roman" w:cs="Calibri"/>
          <w:lang w:eastAsia="nl-NL"/>
        </w:rPr>
        <w:t xml:space="preserve"> class’. </w:t>
      </w:r>
      <w:r w:rsidR="00981E4D" w:rsidRPr="00981E4D">
        <w:rPr>
          <w:rFonts w:eastAsia="Times New Roman" w:cs="Calibri"/>
          <w:lang w:eastAsia="nl-NL"/>
        </w:rPr>
        <w:t xml:space="preserve">De focus van de scriptie is Cambodja en de onderzoeksresultaten en conclusies </w:t>
      </w:r>
      <w:r w:rsidR="00445163">
        <w:rPr>
          <w:rFonts w:eastAsia="Times New Roman" w:cs="Calibri"/>
          <w:lang w:eastAsia="nl-NL"/>
        </w:rPr>
        <w:t xml:space="preserve">zijn </w:t>
      </w:r>
      <w:r w:rsidR="00981E4D" w:rsidRPr="00981E4D">
        <w:rPr>
          <w:rFonts w:eastAsia="Times New Roman" w:cs="Calibri"/>
          <w:lang w:eastAsia="nl-NL"/>
        </w:rPr>
        <w:t xml:space="preserve">niet gerelateerd aan de Europese/Nederlandse vakbeweging. Dit is voor de jury </w:t>
      </w:r>
      <w:r w:rsidR="00445163">
        <w:rPr>
          <w:rFonts w:eastAsia="Times New Roman" w:cs="Calibri"/>
          <w:lang w:eastAsia="nl-NL"/>
        </w:rPr>
        <w:t xml:space="preserve">een </w:t>
      </w:r>
      <w:r w:rsidR="00981E4D" w:rsidRPr="00981E4D">
        <w:rPr>
          <w:rFonts w:eastAsia="Times New Roman" w:cs="Calibri"/>
          <w:lang w:eastAsia="nl-NL"/>
        </w:rPr>
        <w:t>belangrijk argument om deze scriptie niet  aan te wijzen als prijswinnaar.</w:t>
      </w:r>
      <w:r w:rsidR="00981E4D">
        <w:rPr>
          <w:rFonts w:eastAsia="Times New Roman" w:cs="Calibri"/>
          <w:b/>
          <w:lang w:eastAsia="nl-NL"/>
        </w:rPr>
        <w:t xml:space="preserve"> </w:t>
      </w:r>
      <w:r w:rsidR="00C57581" w:rsidRPr="003B6060">
        <w:rPr>
          <w:rFonts w:eastAsia="Times New Roman" w:cs="Calibri"/>
          <w:lang w:eastAsia="nl-NL"/>
        </w:rPr>
        <w:t xml:space="preserve">De jury </w:t>
      </w:r>
      <w:r w:rsidR="00981E4D">
        <w:rPr>
          <w:rFonts w:eastAsia="Times New Roman" w:cs="Calibri"/>
          <w:lang w:eastAsia="nl-NL"/>
        </w:rPr>
        <w:t xml:space="preserve">kiest wel voor een eervolle vermelding, </w:t>
      </w:r>
      <w:r w:rsidR="00C57581" w:rsidRPr="003B6060">
        <w:rPr>
          <w:rFonts w:eastAsia="Times New Roman" w:cs="Calibri"/>
          <w:lang w:eastAsia="nl-NL"/>
        </w:rPr>
        <w:t xml:space="preserve">niet alleen </w:t>
      </w:r>
      <w:r w:rsidR="00981E4D">
        <w:rPr>
          <w:rFonts w:eastAsia="Times New Roman" w:cs="Calibri"/>
          <w:lang w:eastAsia="nl-NL"/>
        </w:rPr>
        <w:t xml:space="preserve">omdat ze </w:t>
      </w:r>
      <w:r w:rsidR="00C57581" w:rsidRPr="003B6060">
        <w:rPr>
          <w:rFonts w:eastAsia="Times New Roman" w:cs="Calibri"/>
          <w:lang w:eastAsia="nl-NL"/>
        </w:rPr>
        <w:t xml:space="preserve">onder de indruk </w:t>
      </w:r>
      <w:r w:rsidR="00981E4D">
        <w:rPr>
          <w:rFonts w:eastAsia="Times New Roman" w:cs="Calibri"/>
          <w:lang w:eastAsia="nl-NL"/>
        </w:rPr>
        <w:t xml:space="preserve">is </w:t>
      </w:r>
      <w:r w:rsidR="00C57581" w:rsidRPr="003B6060">
        <w:rPr>
          <w:rFonts w:eastAsia="Times New Roman" w:cs="Calibri"/>
          <w:lang w:eastAsia="nl-NL"/>
        </w:rPr>
        <w:t xml:space="preserve">van het vele werk dat </w:t>
      </w:r>
      <w:proofErr w:type="spellStart"/>
      <w:r w:rsidR="00C57581" w:rsidRPr="003B6060">
        <w:rPr>
          <w:rFonts w:eastAsia="Times New Roman" w:cs="Calibri"/>
          <w:lang w:eastAsia="nl-NL"/>
        </w:rPr>
        <w:t>Gavan</w:t>
      </w:r>
      <w:proofErr w:type="spellEnd"/>
      <w:r w:rsidR="00C57581" w:rsidRPr="003B6060">
        <w:rPr>
          <w:rFonts w:eastAsia="Times New Roman" w:cs="Calibri"/>
          <w:lang w:eastAsia="nl-NL"/>
        </w:rPr>
        <w:t xml:space="preserve"> heeft verricht</w:t>
      </w:r>
      <w:r w:rsidR="00981E4D">
        <w:rPr>
          <w:rFonts w:eastAsia="Times New Roman" w:cs="Calibri"/>
          <w:lang w:eastAsia="nl-NL"/>
        </w:rPr>
        <w:t>,</w:t>
      </w:r>
      <w:r w:rsidR="00C57581" w:rsidRPr="003B6060">
        <w:rPr>
          <w:rFonts w:eastAsia="Times New Roman" w:cs="Calibri"/>
          <w:lang w:eastAsia="nl-NL"/>
        </w:rPr>
        <w:t xml:space="preserve"> maar ook </w:t>
      </w:r>
      <w:r w:rsidR="00981E4D">
        <w:rPr>
          <w:rFonts w:eastAsia="Times New Roman" w:cs="Calibri"/>
          <w:lang w:eastAsia="nl-NL"/>
        </w:rPr>
        <w:t xml:space="preserve">omdat ze </w:t>
      </w:r>
      <w:r w:rsidR="00C57581" w:rsidRPr="003B6060">
        <w:rPr>
          <w:rFonts w:eastAsia="Times New Roman" w:cs="Calibri"/>
          <w:lang w:eastAsia="nl-NL"/>
        </w:rPr>
        <w:t xml:space="preserve">getroffen </w:t>
      </w:r>
      <w:r w:rsidR="00981E4D">
        <w:rPr>
          <w:rFonts w:eastAsia="Times New Roman" w:cs="Calibri"/>
          <w:lang w:eastAsia="nl-NL"/>
        </w:rPr>
        <w:t xml:space="preserve">is </w:t>
      </w:r>
      <w:r w:rsidR="00C57581" w:rsidRPr="003B6060">
        <w:rPr>
          <w:rFonts w:eastAsia="Times New Roman" w:cs="Calibri"/>
          <w:lang w:eastAsia="nl-NL"/>
        </w:rPr>
        <w:t>door de conclusie in de scriptie dat microk</w:t>
      </w:r>
      <w:r w:rsidR="003B6060">
        <w:rPr>
          <w:rFonts w:eastAsia="Times New Roman" w:cs="Calibri"/>
          <w:lang w:eastAsia="nl-NL"/>
        </w:rPr>
        <w:t>rediet negatieve effecten heeft</w:t>
      </w:r>
      <w:r w:rsidR="00C57581" w:rsidRPr="003B6060">
        <w:rPr>
          <w:rFonts w:eastAsia="Times New Roman" w:cs="Calibri"/>
          <w:lang w:eastAsia="nl-NL"/>
        </w:rPr>
        <w:t xml:space="preserve">, zoals </w:t>
      </w:r>
      <w:r w:rsidR="00C57581" w:rsidRPr="003B6060">
        <w:t xml:space="preserve">arbeidsmigratie (naar de stad en naar </w:t>
      </w:r>
      <w:r w:rsidR="00445163">
        <w:t xml:space="preserve">het </w:t>
      </w:r>
      <w:r w:rsidR="00C57581" w:rsidRPr="003B6060">
        <w:t xml:space="preserve">buitenland) om de </w:t>
      </w:r>
      <w:r w:rsidR="00445163">
        <w:t xml:space="preserve">schulden </w:t>
      </w:r>
      <w:r w:rsidR="00C57581" w:rsidRPr="003B6060">
        <w:t xml:space="preserve">te kunnen afbetalen. </w:t>
      </w:r>
      <w:r w:rsidR="003B6060">
        <w:t xml:space="preserve">De jury beschouwt deze uitkomst als een oproep aan de vakbeweging en de wetenschap om kritischer te kijken naar de inzet van microkrediet en om alternatieven daarvoor te ontwikkelen die deze negatieve effecten niet </w:t>
      </w:r>
      <w:r w:rsidR="00981E4D">
        <w:t>met zich meebrengen</w:t>
      </w:r>
      <w:r w:rsidR="003B6060">
        <w:t>.</w:t>
      </w:r>
    </w:p>
    <w:p w:rsidR="003B6060" w:rsidRPr="003B6060" w:rsidRDefault="003B6060" w:rsidP="00C57581"/>
    <w:p w:rsidR="005E50C9" w:rsidRDefault="005E50C9" w:rsidP="001673BC">
      <w:bookmarkStart w:id="0" w:name="_GoBack"/>
      <w:bookmarkEnd w:id="0"/>
    </w:p>
    <w:sectPr w:rsidR="005E50C9" w:rsidSect="001A761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3DC" w:rsidRDefault="00E343DC" w:rsidP="003B6060">
      <w:pPr>
        <w:spacing w:line="240" w:lineRule="auto"/>
      </w:pPr>
      <w:r>
        <w:separator/>
      </w:r>
    </w:p>
  </w:endnote>
  <w:endnote w:type="continuationSeparator" w:id="0">
    <w:p w:rsidR="00E343DC" w:rsidRDefault="00E343DC" w:rsidP="003B6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1460"/>
      <w:docPartObj>
        <w:docPartGallery w:val="Page Numbers (Bottom of Page)"/>
        <w:docPartUnique/>
      </w:docPartObj>
    </w:sdtPr>
    <w:sdtEndPr/>
    <w:sdtContent>
      <w:p w:rsidR="003B6060" w:rsidRDefault="003B6060">
        <w:pPr>
          <w:pStyle w:val="Voettekst"/>
          <w:jc w:val="right"/>
        </w:pPr>
        <w:r>
          <w:fldChar w:fldCharType="begin"/>
        </w:r>
        <w:r>
          <w:instrText>PAGE   \* MERGEFORMAT</w:instrText>
        </w:r>
        <w:r>
          <w:fldChar w:fldCharType="separate"/>
        </w:r>
        <w:r w:rsidR="00463766">
          <w:rPr>
            <w:noProof/>
          </w:rPr>
          <w:t>5</w:t>
        </w:r>
        <w:r>
          <w:fldChar w:fldCharType="end"/>
        </w:r>
      </w:p>
    </w:sdtContent>
  </w:sdt>
  <w:p w:rsidR="003B6060" w:rsidRDefault="003B606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3DC" w:rsidRDefault="00E343DC" w:rsidP="003B6060">
      <w:pPr>
        <w:spacing w:line="240" w:lineRule="auto"/>
      </w:pPr>
      <w:r>
        <w:separator/>
      </w:r>
    </w:p>
  </w:footnote>
  <w:footnote w:type="continuationSeparator" w:id="0">
    <w:p w:rsidR="00E343DC" w:rsidRDefault="00E343DC" w:rsidP="003B606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0573C"/>
    <w:multiLevelType w:val="hybridMultilevel"/>
    <w:tmpl w:val="D59671C4"/>
    <w:lvl w:ilvl="0" w:tplc="B34A93F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A860F91"/>
    <w:multiLevelType w:val="hybridMultilevel"/>
    <w:tmpl w:val="16E6BB08"/>
    <w:lvl w:ilvl="0" w:tplc="A2F28748">
      <w:start w:val="1"/>
      <w:numFmt w:val="decimal"/>
      <w:lvlText w:val="%1."/>
      <w:lvlJc w:val="left"/>
      <w:pPr>
        <w:ind w:left="720" w:hanging="360"/>
      </w:pPr>
      <w:rPr>
        <w:rFonts w:hint="default"/>
        <w:lang w:val="en-U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BD12A82"/>
    <w:multiLevelType w:val="multilevel"/>
    <w:tmpl w:val="F8C6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E1413D"/>
    <w:multiLevelType w:val="hybridMultilevel"/>
    <w:tmpl w:val="16E6BB08"/>
    <w:lvl w:ilvl="0" w:tplc="A2F28748">
      <w:start w:val="1"/>
      <w:numFmt w:val="decimal"/>
      <w:lvlText w:val="%1."/>
      <w:lvlJc w:val="left"/>
      <w:pPr>
        <w:ind w:left="720" w:hanging="360"/>
      </w:pPr>
      <w:rPr>
        <w:rFonts w:hint="default"/>
        <w:lang w:val="en-U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12B1A6F"/>
    <w:multiLevelType w:val="hybridMultilevel"/>
    <w:tmpl w:val="19BA60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2EE0FB2"/>
    <w:multiLevelType w:val="hybridMultilevel"/>
    <w:tmpl w:val="16E6BB08"/>
    <w:lvl w:ilvl="0" w:tplc="A2F28748">
      <w:start w:val="1"/>
      <w:numFmt w:val="decimal"/>
      <w:lvlText w:val="%1."/>
      <w:lvlJc w:val="left"/>
      <w:pPr>
        <w:ind w:left="720" w:hanging="360"/>
      </w:pPr>
      <w:rPr>
        <w:rFonts w:hint="default"/>
        <w:lang w:val="en-U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de Beer">
    <w15:presenceInfo w15:providerId="Windows Live" w15:userId="0f746f3437dec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3BC"/>
    <w:rsid w:val="00006F17"/>
    <w:rsid w:val="00007DCF"/>
    <w:rsid w:val="00016C44"/>
    <w:rsid w:val="000178EB"/>
    <w:rsid w:val="00037988"/>
    <w:rsid w:val="000408E0"/>
    <w:rsid w:val="00076A69"/>
    <w:rsid w:val="001673BC"/>
    <w:rsid w:val="001E02E9"/>
    <w:rsid w:val="00211423"/>
    <w:rsid w:val="00247A01"/>
    <w:rsid w:val="002C648B"/>
    <w:rsid w:val="00326ABE"/>
    <w:rsid w:val="003611C9"/>
    <w:rsid w:val="00367AF8"/>
    <w:rsid w:val="003B6060"/>
    <w:rsid w:val="003F273C"/>
    <w:rsid w:val="00405991"/>
    <w:rsid w:val="00445163"/>
    <w:rsid w:val="00463766"/>
    <w:rsid w:val="00527C7A"/>
    <w:rsid w:val="0057680B"/>
    <w:rsid w:val="005849F9"/>
    <w:rsid w:val="005A2CCD"/>
    <w:rsid w:val="005E50C9"/>
    <w:rsid w:val="0062006F"/>
    <w:rsid w:val="006C70E6"/>
    <w:rsid w:val="006F0B14"/>
    <w:rsid w:val="006F1A2A"/>
    <w:rsid w:val="007619BD"/>
    <w:rsid w:val="00766098"/>
    <w:rsid w:val="008A2ED4"/>
    <w:rsid w:val="008C53B9"/>
    <w:rsid w:val="00907C3C"/>
    <w:rsid w:val="009333C8"/>
    <w:rsid w:val="0094690C"/>
    <w:rsid w:val="0095100F"/>
    <w:rsid w:val="00981E4D"/>
    <w:rsid w:val="009B37AC"/>
    <w:rsid w:val="00A00F01"/>
    <w:rsid w:val="00A56604"/>
    <w:rsid w:val="00BA491B"/>
    <w:rsid w:val="00BC511A"/>
    <w:rsid w:val="00C13647"/>
    <w:rsid w:val="00C30638"/>
    <w:rsid w:val="00C57581"/>
    <w:rsid w:val="00CA08B7"/>
    <w:rsid w:val="00CD74BE"/>
    <w:rsid w:val="00CE4010"/>
    <w:rsid w:val="00D20A0D"/>
    <w:rsid w:val="00D32E8B"/>
    <w:rsid w:val="00D964B3"/>
    <w:rsid w:val="00E14711"/>
    <w:rsid w:val="00E27D6E"/>
    <w:rsid w:val="00E3053B"/>
    <w:rsid w:val="00E343DC"/>
    <w:rsid w:val="00E546C6"/>
    <w:rsid w:val="00E67B1B"/>
    <w:rsid w:val="00E927E0"/>
    <w:rsid w:val="00F16318"/>
    <w:rsid w:val="00F17ADB"/>
    <w:rsid w:val="00F33E4C"/>
    <w:rsid w:val="00F81F2A"/>
    <w:rsid w:val="00FC3888"/>
    <w:rsid w:val="00FF0F60"/>
    <w:rsid w:val="00FF76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73BC"/>
    <w:pPr>
      <w:spacing w:after="0"/>
    </w:pPr>
  </w:style>
  <w:style w:type="paragraph" w:styleId="Kop1">
    <w:name w:val="heading 1"/>
    <w:basedOn w:val="Standaard"/>
    <w:next w:val="Standaard"/>
    <w:link w:val="Kop1Char"/>
    <w:uiPriority w:val="9"/>
    <w:qFormat/>
    <w:rsid w:val="00F163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6318"/>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F16318"/>
    <w:pPr>
      <w:spacing w:after="0" w:line="240" w:lineRule="auto"/>
    </w:pPr>
    <w:rPr>
      <w:rFonts w:ascii="Calibri" w:hAnsi="Calibri" w:cs="Times New Roman"/>
    </w:rPr>
  </w:style>
  <w:style w:type="paragraph" w:styleId="Lijstalinea">
    <w:name w:val="List Paragraph"/>
    <w:basedOn w:val="Standaard"/>
    <w:uiPriority w:val="34"/>
    <w:qFormat/>
    <w:rsid w:val="00F16318"/>
    <w:pPr>
      <w:ind w:left="720"/>
    </w:pPr>
    <w:rPr>
      <w:rFonts w:cs="Times New Roman"/>
    </w:rPr>
  </w:style>
  <w:style w:type="paragraph" w:styleId="Normaalweb">
    <w:name w:val="Normal (Web)"/>
    <w:basedOn w:val="Standaard"/>
    <w:uiPriority w:val="99"/>
    <w:semiHidden/>
    <w:unhideWhenUsed/>
    <w:rsid w:val="00076A69"/>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CA0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AF8"/>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E67B1B"/>
    <w:rPr>
      <w:i/>
      <w:iCs/>
    </w:rPr>
  </w:style>
  <w:style w:type="paragraph" w:styleId="Koptekst">
    <w:name w:val="header"/>
    <w:basedOn w:val="Standaard"/>
    <w:link w:val="KoptekstChar"/>
    <w:uiPriority w:val="99"/>
    <w:unhideWhenUsed/>
    <w:rsid w:val="003B606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B6060"/>
  </w:style>
  <w:style w:type="paragraph" w:styleId="Voettekst">
    <w:name w:val="footer"/>
    <w:basedOn w:val="Standaard"/>
    <w:link w:val="VoettekstChar"/>
    <w:uiPriority w:val="99"/>
    <w:unhideWhenUsed/>
    <w:rsid w:val="003B606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B6060"/>
  </w:style>
  <w:style w:type="paragraph" w:styleId="Ballontekst">
    <w:name w:val="Balloon Text"/>
    <w:basedOn w:val="Standaard"/>
    <w:link w:val="BallontekstChar"/>
    <w:uiPriority w:val="99"/>
    <w:semiHidden/>
    <w:unhideWhenUsed/>
    <w:rsid w:val="001E02E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02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73BC"/>
    <w:pPr>
      <w:spacing w:after="0"/>
    </w:pPr>
  </w:style>
  <w:style w:type="paragraph" w:styleId="Kop1">
    <w:name w:val="heading 1"/>
    <w:basedOn w:val="Standaard"/>
    <w:next w:val="Standaard"/>
    <w:link w:val="Kop1Char"/>
    <w:uiPriority w:val="9"/>
    <w:qFormat/>
    <w:rsid w:val="00F163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6318"/>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F16318"/>
    <w:pPr>
      <w:spacing w:after="0" w:line="240" w:lineRule="auto"/>
    </w:pPr>
    <w:rPr>
      <w:rFonts w:ascii="Calibri" w:hAnsi="Calibri" w:cs="Times New Roman"/>
    </w:rPr>
  </w:style>
  <w:style w:type="paragraph" w:styleId="Lijstalinea">
    <w:name w:val="List Paragraph"/>
    <w:basedOn w:val="Standaard"/>
    <w:uiPriority w:val="34"/>
    <w:qFormat/>
    <w:rsid w:val="00F16318"/>
    <w:pPr>
      <w:ind w:left="720"/>
    </w:pPr>
    <w:rPr>
      <w:rFonts w:cs="Times New Roman"/>
    </w:rPr>
  </w:style>
  <w:style w:type="paragraph" w:styleId="Normaalweb">
    <w:name w:val="Normal (Web)"/>
    <w:basedOn w:val="Standaard"/>
    <w:uiPriority w:val="99"/>
    <w:semiHidden/>
    <w:unhideWhenUsed/>
    <w:rsid w:val="00076A69"/>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CA0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AF8"/>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E67B1B"/>
    <w:rPr>
      <w:i/>
      <w:iCs/>
    </w:rPr>
  </w:style>
  <w:style w:type="paragraph" w:styleId="Koptekst">
    <w:name w:val="header"/>
    <w:basedOn w:val="Standaard"/>
    <w:link w:val="KoptekstChar"/>
    <w:uiPriority w:val="99"/>
    <w:unhideWhenUsed/>
    <w:rsid w:val="003B606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B6060"/>
  </w:style>
  <w:style w:type="paragraph" w:styleId="Voettekst">
    <w:name w:val="footer"/>
    <w:basedOn w:val="Standaard"/>
    <w:link w:val="VoettekstChar"/>
    <w:uiPriority w:val="99"/>
    <w:unhideWhenUsed/>
    <w:rsid w:val="003B606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B6060"/>
  </w:style>
  <w:style w:type="paragraph" w:styleId="Ballontekst">
    <w:name w:val="Balloon Text"/>
    <w:basedOn w:val="Standaard"/>
    <w:link w:val="BallontekstChar"/>
    <w:uiPriority w:val="99"/>
    <w:semiHidden/>
    <w:unhideWhenUsed/>
    <w:rsid w:val="001E02E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02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458590">
      <w:bodyDiv w:val="1"/>
      <w:marLeft w:val="0"/>
      <w:marRight w:val="0"/>
      <w:marTop w:val="0"/>
      <w:marBottom w:val="0"/>
      <w:divBdr>
        <w:top w:val="none" w:sz="0" w:space="0" w:color="auto"/>
        <w:left w:val="none" w:sz="0" w:space="0" w:color="auto"/>
        <w:bottom w:val="none" w:sz="0" w:space="0" w:color="auto"/>
        <w:right w:val="none" w:sz="0" w:space="0" w:color="auto"/>
      </w:divBdr>
    </w:div>
    <w:div w:id="1435440107">
      <w:bodyDiv w:val="1"/>
      <w:marLeft w:val="0"/>
      <w:marRight w:val="0"/>
      <w:marTop w:val="0"/>
      <w:marBottom w:val="0"/>
      <w:divBdr>
        <w:top w:val="none" w:sz="0" w:space="0" w:color="auto"/>
        <w:left w:val="none" w:sz="0" w:space="0" w:color="auto"/>
        <w:bottom w:val="none" w:sz="0" w:space="0" w:color="auto"/>
        <w:right w:val="none" w:sz="0" w:space="0" w:color="auto"/>
      </w:divBdr>
    </w:div>
    <w:div w:id="1811707501">
      <w:bodyDiv w:val="1"/>
      <w:marLeft w:val="0"/>
      <w:marRight w:val="0"/>
      <w:marTop w:val="0"/>
      <w:marBottom w:val="0"/>
      <w:divBdr>
        <w:top w:val="none" w:sz="0" w:space="0" w:color="auto"/>
        <w:left w:val="none" w:sz="0" w:space="0" w:color="auto"/>
        <w:bottom w:val="none" w:sz="0" w:space="0" w:color="auto"/>
        <w:right w:val="none" w:sz="0" w:space="0" w:color="auto"/>
      </w:divBdr>
    </w:div>
    <w:div w:id="1934824536">
      <w:bodyDiv w:val="1"/>
      <w:marLeft w:val="0"/>
      <w:marRight w:val="0"/>
      <w:marTop w:val="0"/>
      <w:marBottom w:val="0"/>
      <w:divBdr>
        <w:top w:val="none" w:sz="0" w:space="0" w:color="auto"/>
        <w:left w:val="none" w:sz="0" w:space="0" w:color="auto"/>
        <w:bottom w:val="none" w:sz="0" w:space="0" w:color="auto"/>
        <w:right w:val="none" w:sz="0" w:space="0" w:color="auto"/>
      </w:divBdr>
      <w:divsChild>
        <w:div w:id="716439575">
          <w:marLeft w:val="0"/>
          <w:marRight w:val="0"/>
          <w:marTop w:val="0"/>
          <w:marBottom w:val="0"/>
          <w:divBdr>
            <w:top w:val="none" w:sz="0" w:space="0" w:color="auto"/>
            <w:left w:val="none" w:sz="0" w:space="0" w:color="auto"/>
            <w:bottom w:val="none" w:sz="0" w:space="0" w:color="auto"/>
            <w:right w:val="none" w:sz="0" w:space="0" w:color="auto"/>
          </w:divBdr>
          <w:divsChild>
            <w:div w:id="1831172296">
              <w:marLeft w:val="0"/>
              <w:marRight w:val="0"/>
              <w:marTop w:val="0"/>
              <w:marBottom w:val="0"/>
              <w:divBdr>
                <w:top w:val="none" w:sz="0" w:space="0" w:color="auto"/>
                <w:left w:val="none" w:sz="0" w:space="0" w:color="auto"/>
                <w:bottom w:val="none" w:sz="0" w:space="0" w:color="auto"/>
                <w:right w:val="none" w:sz="0" w:space="0" w:color="auto"/>
              </w:divBdr>
              <w:divsChild>
                <w:div w:id="1896357142">
                  <w:marLeft w:val="0"/>
                  <w:marRight w:val="0"/>
                  <w:marTop w:val="0"/>
                  <w:marBottom w:val="0"/>
                  <w:divBdr>
                    <w:top w:val="none" w:sz="0" w:space="0" w:color="auto"/>
                    <w:left w:val="none" w:sz="0" w:space="0" w:color="auto"/>
                    <w:bottom w:val="none" w:sz="0" w:space="0" w:color="auto"/>
                    <w:right w:val="none" w:sz="0" w:space="0" w:color="auto"/>
                  </w:divBdr>
                  <w:divsChild>
                    <w:div w:id="1795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46F50-168C-43E2-9913-4C26EC18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1969</Words>
  <Characters>10830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onderzoeker</dc:creator>
  <cp:lastModifiedBy>onderzoeker</cp:lastModifiedBy>
  <cp:revision>3</cp:revision>
  <cp:lastPrinted>2017-03-13T10:00:00Z</cp:lastPrinted>
  <dcterms:created xsi:type="dcterms:W3CDTF">2018-02-12T14:27:00Z</dcterms:created>
  <dcterms:modified xsi:type="dcterms:W3CDTF">2018-02-19T09:03:00Z</dcterms:modified>
</cp:coreProperties>
</file>